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coupe de champagne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d-limonene; linalool; linalyl acetate; [3R-(3α,3aβ,6α,7β,8aα)]-octahydro-3,6,8,8-tetramethyl-1H-3a,7-methanoazulen-5-yl acetate; benzyl salicylate; isoeugenol;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Floral. Green. Orange.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coupe de champagne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coupe de champagne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citral ; geraniol ; d-limonene ; linalool ; linalyl acetate ; pin-2(3)-ene ; [3R-(3α,3aβ,6α,7β,8aα)]-octahydro-3,6,8,8-tetramethyl-1H-3a,7-methanoazulen-5-yl acetate ; benzyl salicylate ; isoeugenol ; (E)-1-(2,6,6-trimethyl-1,3-cyclohexadien-1-yl)-2-buten-1-one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pin-2(3)-ene ; [3R-(3α,3aβ,6α,7β,8aα)]-octahydro-3,6,8,8-tetramethyl-1H-3a,7-methanoazulen-5-yl acetate ; benzyl salicylate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coupe de champagne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coupe de champagne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30ACCEE-0304-40EC-9A73-B88B143A727B}"/>
</file>

<file path=customXml/itemProps3.xml><?xml version="1.0" encoding="utf-8"?>
<ds:datastoreItem xmlns:ds="http://schemas.openxmlformats.org/officeDocument/2006/customXml" ds:itemID="{AD712823-5B37-434A-BAA2-1DDC812078EB}"/>
</file>

<file path=customXml/itemProps4.xml><?xml version="1.0" encoding="utf-8"?>
<ds:datastoreItem xmlns:ds="http://schemas.openxmlformats.org/officeDocument/2006/customXml" ds:itemID="{8A02B146-2567-4302-AA7A-78B88807E4E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