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confiture de lait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dihydro-5-octylfuran-2(3H)-one; benzyl alcohol;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milk. Vanilla. Food.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confiture de lait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confiture de lait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anisaldehyde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confiture de lait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confiture de lait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6/22/2026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8E0AE7E-87E0-4826-B2F5-A38B80FFC1ED}"/>
</file>

<file path=customXml/itemProps3.xml><?xml version="1.0" encoding="utf-8"?>
<ds:datastoreItem xmlns:ds="http://schemas.openxmlformats.org/officeDocument/2006/customXml" ds:itemID="{8B9003BD-8C51-46AC-B927-9E64C96CED50}"/>
</file>

<file path=customXml/itemProps4.xml><?xml version="1.0" encoding="utf-8"?>
<ds:datastoreItem xmlns:ds="http://schemas.openxmlformats.org/officeDocument/2006/customXml" ds:itemID="{3F00043C-4867-4703-98DD-4C6C509973CB}"/>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