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Hallowen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Pr>
                <w:noProof/>
              </w:rPr>
              <w:t>Cyprus. Floral. dew. lily of the valley. Musk.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Hallowen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Hallowen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Hallowen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Hallowen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1BCE8F1-36B2-44B5-9A95-BFC89416EE89}"/>
</file>

<file path=customXml/itemProps3.xml><?xml version="1.0" encoding="utf-8"?>
<ds:datastoreItem xmlns:ds="http://schemas.openxmlformats.org/officeDocument/2006/customXml" ds:itemID="{4521EAA6-7B1E-439F-8E95-91FDA10F04C9}"/>
</file>

<file path=customXml/itemProps4.xml><?xml version="1.0" encoding="utf-8"?>
<ds:datastoreItem xmlns:ds="http://schemas.openxmlformats.org/officeDocument/2006/customXml" ds:itemID="{6D069689-72CA-4130-BC7B-B037AFDA5F4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