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221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linalool, LIMONENE, TETRAMETHYL ACETYLOCTAHYDRONAPHTHALENES, HEXYL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221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221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linalool (78-70-6)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linalool, LIMONENE, TETRAMETHYL ACETYLOCTAHYDRONAPHTHALENES, HEXYL CINNAMAL.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221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221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10/23/2026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B0B219B-F71C-40B6-A95F-B1007FFF96A8}"/>
</file>

<file path=customXml/itemProps3.xml><?xml version="1.0" encoding="utf-8"?>
<ds:datastoreItem xmlns:ds="http://schemas.openxmlformats.org/officeDocument/2006/customXml" ds:itemID="{9AAE4777-E65D-4110-8298-78B20A3DB08E}"/>
</file>

<file path=customXml/itemProps4.xml><?xml version="1.0" encoding="utf-8"?>
<ds:datastoreItem xmlns:ds="http://schemas.openxmlformats.org/officeDocument/2006/customXml" ds:itemID="{2DDE108F-3530-4AFB-8E48-5E67523EEF8D}"/>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