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Liquid detergent - fleur de cachemire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ACETYL CEDRENE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BENZOATE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GB_IDS_Liquid detergent - fleur de cachemire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Liquid detergent - fleur de cachemire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111848-9629-43D3-960E-7D67FB9AA424}"/>
</file>

<file path=customXml/itemProps3.xml><?xml version="1.0" encoding="utf-8"?>
<ds:datastoreItem xmlns:ds="http://schemas.openxmlformats.org/officeDocument/2006/customXml" ds:itemID="{E057B4B4-43C3-4646-8221-21924396A38A}"/>
</file>

<file path=customXml/itemProps4.xml><?xml version="1.0" encoding="utf-8"?>
<ds:datastoreItem xmlns:ds="http://schemas.openxmlformats.org/officeDocument/2006/customXml" ds:itemID="{421BD3CA-D6F6-488C-9AD6-497DA610DB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