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Vanille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Q5W0-M01A-M00E-45XR</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3-(p-methoxyphenyl)-2-methylpropionaldehyde; anisyl alcohol; linalyl acetate; p-methoxybenzyl acetate; coumarin; d-limonene; allyl 3-cyclohexylpropionate;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P280 - Porter des gants de protection.</w:t>
              <w:br/>
              <w:t>P302+P352 - EN CAS DE CONTACT AVEC LA PEAU: Laver abondamment à l’eau.</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105-13-5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203-273-6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α,α-dimethylphenethyl 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10094-34-5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233-221-8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(par voie orale), H301 (ATE=280 mg/kg de poids corporel)</w:t>
              <w:br/>
              <w:t>Acute Tox. 3 (par voie cutanée), H311 (ATE=820 mg/kg de poids corporel)</w:t>
              <w:br/>
              <w:t>Acute Tox. 3 (par inhalation), H331 (ATE=0,5 mg/l/4h)</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(par voie orale), H301 (ATE=218 mg/kg de poids corporel)</w:t>
              <w:br/>
              <w:t>Acute Tox. 3 (par voie cutanée), H311 (ATE=810 mg/kg de poids corporel)</w:t>
              <w:br/>
              <w:t>Aquatic Acute 1, H400 (M=10)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(ATE=380 mg/kg de poids corporel)</w:t>
              <w:br/>
              <w:t>Acute Tox. 4 (par voie cutanée), H312 (ATE=1600 mg/kg de poids corporel)</w:t>
              <w:br/>
              <w:t>Skin Sens. 1, H317</w:t>
              <w:br/>
              <w:t>Aquatic Acute 1, H400</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Jaune. brun.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98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1,002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3-(p-methoxyphenyl)-2-methylpropionaldehyde (5462-06-6)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4000 mg/kg de poids corporel Animal: rat, Animal sex: male, Guideline: OECD Guideline 401 (Acute Oral Toxicity), 95% CL: 3400 - 4600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de poids corporel Animal: guinea pig, Guideline: OECD Guideline 401 (Acute Oral Toxicity), 95% CL: 246 - 319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820 mg/kg de poids corporel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anisyl alcohol (105-13-5)</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3000 mg/kg de poids corporel Animal: rabbit, Guideline: OECD Guideline 402 (Acute Dermal Toxicity), 95% CL: 1940 - 4060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de poids corporel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de poids corporel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de poids corporel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de poids corporel Animal: guinea pig, Guideline: OECD Guideline 401 (Acute Oral Toxicity), 95% CL: 172 - 834</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de poids corporel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anisyl alcohol (105-13-5)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3-(p-methoxyphenyl)-2-methylpropionaldehyde (5462-06-6)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12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4,6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anisyl alcohol (105-13-5)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64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141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α,α-dimethylphenethyl butyrate (10094-34-5)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8,901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15,4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4,766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Vanille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3-(p-methoxyphenyl)-2-methylpropionaldehyde (5462-06-6)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anisyl alcohol (105-13-5)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α,α-dimethylphenethyl butyrate (10094-34-5)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Parfum voiture - Vanille Car ; 3-(p-methoxyphenyl)-2-methylpropionaldehyde ; allyl hexanoate ; anisyl alcohol ; linalyl acetate ; p-methoxybenzyl acetate ; d-limonene ; α,α-dimethylphenethyl butyrate ; anisaldehyde ; allyl heptanoate ; allyl 3-cyclohexylpropionate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hexanoate ; d-limonene ; α,α-dimethylphenethyl butyrate ; anisaldehyde ; allyl heptanoate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en cas d’ingestion.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par contact cutané.</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par inhalation.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Vanille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Parfum voiture - Vanille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03/07/2026   Version: 5.0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B7A9D73-4D7C-4231-83C9-7DFC5B81F30E}"/>
</file>

<file path=customXml/itemProps3.xml><?xml version="1.0" encoding="utf-8"?>
<ds:datastoreItem xmlns:ds="http://schemas.openxmlformats.org/officeDocument/2006/customXml" ds:itemID="{12CB783D-665E-4350-AA6C-C3CC3689852A}"/>
</file>

<file path=customXml/itemProps4.xml><?xml version="1.0" encoding="utf-8"?>
<ds:datastoreItem xmlns:ds="http://schemas.openxmlformats.org/officeDocument/2006/customXml" ds:itemID="{6642EE76-EADB-4E28-A641-EFD22823BB75}"/>
</file>

<file path=docProps/app.xml><?xml version="1.0" encoding="utf-8"?>
<Properties xmlns="http://schemas.openxmlformats.org/officeDocument/2006/extended-properties" xmlns:vt="http://schemas.openxmlformats.org/officeDocument/2006/docPropsVTypes">
  <Template>Normal</Template>
  <TotalTime>219</TotalTime>
  <Pages>18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