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Lessive liquide envolée d'air 3%</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p w:rsidR="00827634" w:rsidRPr="0069446B" w:rsidP="009E5102" w14:paraId="2D05B3D4" w14:textId="5E45E9EA">
      <w:pPr>
        <w:pStyle w:val="SDSTextNormal"/>
      </w:pPr>
      <w:r w:rsidRPr="0069446B">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Catégorie d’usage principal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Utilisation par les consommateurs</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p w:rsidR="00827634" w:rsidRPr="0069446B" w:rsidP="009E5102" w14:paraId="66EA39E9" w14:textId="77777777">
      <w:pPr>
        <w:pStyle w:val="SDSTextNormal"/>
        <w:bidi w:val="0"/>
        <w:rPr>
          <w:rtl w:val="0"/>
        </w:rPr>
      </w:pPr>
      <w:r w:rsidRPr="0069446B">
        <w:rPr>
          <w:rtl w:val="0"/>
        </w:rPr>
        <w:t>Pas d’informations complémentaires disponibles</w:t>
      </w:r>
    </w:p>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P102 - Tenir hors de portée des enfants.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ISOBORNEOL, 1-(1,2,3,4,5,6,7,8-octahydro-2,3,8,8-tetramethyl-2-naphthyl)ethan-1-one, ROSE KETONE-3.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outBorders"/>
        <w:tblW w:w="10489" w:type="dxa"/>
        <w:tblLayout w:type="fixed"/>
        <w:tblLook w:val="04A0"/>
      </w:tblPr>
      <w:tblGrid>
        <w:gridCol w:w="3685"/>
        <w:gridCol w:w="284"/>
        <w:gridCol w:w="6520"/>
      </w:tblGrid>
      <w:tr w14:paraId="79014713" w14:textId="77777777" w:rsidTr="00624F24">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470219BE" w14:textId="26904265">
            <w:pPr>
              <w:pStyle w:val="SDSTableTextNormal"/>
              <w:rPr>
                <w:noProof w:val="0"/>
              </w:rPr>
            </w:pPr>
            <w:r w:rsidRPr="0069446B" w:rsidR="00FA7F7F">
              <w:rPr>
                <w:noProof/>
              </w:rPr>
              <w:t>Remarques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6A25F2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E29E9F6" w14:textId="77AC8A64">
            <w:pPr>
              <w:pStyle w:val="SDSTableTextNormal"/>
              <w:rPr>
                <w:noProof w:val="0"/>
              </w:rPr>
            </w:pPr>
            <w:r w:rsidRPr="0069446B">
              <w:rPr>
                <w:noProof/>
              </w:rPr>
              <w:t>Composition : Eau, savons d’acides gras d’origine végétale, glycérine, épaississant, conservateur, chélatant.</w:t>
            </w:r>
          </w:p>
        </w:tc>
      </w:tr>
    </w:tbl>
    <w:p w:rsidR="00827634" w:rsidRPr="0069446B" w:rsidP="000C6FFC" w14:paraId="44C7A71D" w14:textId="71DF9C69">
      <w:pPr>
        <w:pStyle w:val="SDSTextNormal"/>
      </w:pP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Aucun(es) dans des conditions normales.</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Equipement de protection individuelle</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Porter l’équipement de protection individuelle recommandé.</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Symbole(s) de l’équipement de protection individuelle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1" name="" descr="Gants de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3" name="" descr="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5" name="" descr="Porter un vêtement de protection approp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Pr>
          <w:noProof/>
          <w:color w:val="auto"/>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Protection oculaire</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Lunettes de sécurité</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Protection de la peau</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Pr>
                <w:noProof/>
              </w:rPr>
              <w:t>Protection de la peau et du corps</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Porter un vêtement de protection approprié</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Protection des mains</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Gants de protection</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Aldéhyde.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20A6BF1C" w14:textId="4259DB16">
            <w:pPr>
              <w:pStyle w:val="SDSTableTextNormal"/>
              <w:rPr>
                <w:noProof w:val="0"/>
              </w:rPr>
            </w:pPr>
            <w:r w:rsidRPr="0069446B" w:rsidR="00FA7F7F">
              <w:rPr>
                <w:noProof/>
              </w:rPr>
              <w:t>10 +/- 0.5</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Soluble.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1,01665</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4-tert-butylcyclohexyl acetate (32210-23-4)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p w:rsidR="00827634" w:rsidRPr="0069446B" w:rsidP="009B0F88" w14:paraId="1123C825" w14:textId="02596E32">
            <w:pPr>
              <w:pStyle w:val="SDSTableTextNormal"/>
              <w:rPr>
                <w:noProof w:val="0"/>
              </w:rPr>
            </w:pPr>
            <w:r w:rsidRPr="0069446B" w:rsidR="00FA7F7F">
              <w:rPr>
                <w:noProof/>
              </w:rPr>
              <w:t>pH</w:t>
            </w:r>
            <w:r w:rsidRPr="0069446B">
              <w:rPr>
                <w:noProof w:val="0"/>
              </w:rPr>
              <w:t xml:space="preserve">: </w:t>
            </w:r>
            <w:r w:rsidRPr="0069446B" w:rsidR="00FA7F7F">
              <w:rPr>
                <w:noProof/>
              </w:rPr>
              <w:t>10 +/- 0.5</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p w:rsidR="00827634" w:rsidRPr="0069446B" w:rsidP="009B0F88" w14:paraId="7110DF0F" w14:textId="183F9C8D">
            <w:pPr>
              <w:pStyle w:val="SDSTableTextNormal"/>
              <w:rPr>
                <w:noProof w:val="0"/>
              </w:rPr>
            </w:pPr>
            <w:r w:rsidRPr="0069446B" w:rsidR="00FA7F7F">
              <w:rPr>
                <w:noProof/>
              </w:rPr>
              <w:t>pH</w:t>
            </w:r>
            <w:r w:rsidRPr="0069446B">
              <w:rPr>
                <w:noProof w:val="0"/>
              </w:rPr>
              <w:t xml:space="preserve">: </w:t>
            </w:r>
            <w:r w:rsidRPr="0069446B" w:rsidR="00FA7F7F">
              <w:rPr>
                <w:noProof/>
              </w:rPr>
              <w:t>10 +/- 0.5</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4-tert-butylcyclohexyl acetate (32210-23-4)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8,6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Lessive liquide envolée d'air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4-tert-butylcyclohexyl acetate (32210-23-4)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ISOBORNEOL, 1-(1,2,3,4,5,6,7,8-octahydro-2,3,8,8-tetramethyl-2-naphthyl)ethan-1-one, ROSE KETONE-3.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Lessive liquide envolée d'air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Lessive liquide envolée d'air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16/04/2026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3.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15" Type="http://schemas.openxmlformats.org/officeDocument/2006/relationships/styles" Target="styles.xml"/><Relationship Id="rId5" Type="http://schemas.openxmlformats.org/officeDocument/2006/relationships/image" Target="media/image1.png"/><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F02E29C-9D6E-45EE-AC4D-5C4F547E124F}"/>
</file>

<file path=customXml/itemProps3.xml><?xml version="1.0" encoding="utf-8"?>
<ds:datastoreItem xmlns:ds="http://schemas.openxmlformats.org/officeDocument/2006/customXml" ds:itemID="{B230905C-6390-4D9D-99FA-DB46B6099F2A}"/>
</file>

<file path=customXml/itemProps4.xml><?xml version="1.0" encoding="utf-8"?>
<ds:datastoreItem xmlns:ds="http://schemas.openxmlformats.org/officeDocument/2006/customXml" ds:itemID="{E0ADEB78-57B7-4B70-BABF-8FFC71D35FE9}"/>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