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Lessive liquide - divine douceur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Lessive liquide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HEXYL CINNAMAL, 4-TERT-BUTYLCYCLOHEXYL ACETATE,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Fraiche.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Lessive liquide - divine douceur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Acétate de 4-tert-butylcyclohexyle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HEXYL CINNAMAL, 4-TERT-BUTYLCYCLOHEXYL ACETATE, linalool.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Lessive liquide - divine douceur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Lessive liquide - divine douceur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42FC47-1AA3-45F6-BD35-094096309DA3}"/>
</file>

<file path=customXml/itemProps3.xml><?xml version="1.0" encoding="utf-8"?>
<ds:datastoreItem xmlns:ds="http://schemas.openxmlformats.org/officeDocument/2006/customXml" ds:itemID="{FD3AFF23-9847-4BCC-9D8D-C057FEE400B8}"/>
</file>

<file path=customXml/itemProps4.xml><?xml version="1.0" encoding="utf-8"?>
<ds:datastoreItem xmlns:ds="http://schemas.openxmlformats.org/officeDocument/2006/customXml" ds:itemID="{C5B3C0CF-E826-4408-9F8C-B363974B1C9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