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Brume parfumée santal cachemire 3%</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numéro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Brume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39CDAC99" w14:textId="77777777">
      <w:pPr>
        <w:pStyle w:val="SDSTextNormal"/>
        <w:bidi w:val="0"/>
        <w:rPr>
          <w:rtl w:val="0"/>
        </w:rPr>
      </w:pPr>
      <w:r w:rsidRPr="0069446B">
        <w:rPr>
          <w:rtl w:val="0"/>
        </w:rPr>
        <w:t>Pas d’informations complémentaires disponibles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alcohol; 1-(1,2,3,4,5,6,7,8-octahydro-2,3,8,8-tetramethyl-2-naphthyl)ethan-1-one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P333+P313 - En cas d’irritation ou d’éruption cutanée: consulter un médecin.</w:t>
              <w:br/>
              <w:t>P501 - Éliminer le contenu/récipient dans un centre de collecte de déchets dangereux ou spéciaux, conformément à la réglementation locale, régionale, nationale et/ou internationale.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 – 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(ATE=1580 mg/kg de poids corporel)</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p w:rsidR="00827634" w:rsidRPr="0069446B" w:rsidP="009E5102" w14:paraId="3270D03B" w14:textId="77777777">
      <w:pPr>
        <w:pStyle w:val="SDSTextNormal"/>
        <w:bidi w:val="0"/>
        <w:rPr>
          <w:rtl w:val="0"/>
        </w:rPr>
      </w:pPr>
      <w:r w:rsidRPr="0069446B">
        <w:rPr>
          <w:rtl w:val="0"/>
        </w:rPr>
        <w:t>Pas d’informations complémentaires disponibles</w:t>
      </w:r>
    </w:p>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p w:rsidR="00827634" w:rsidRPr="0069446B" w:rsidP="009E5102" w14:paraId="6476D90B" w14:textId="77777777">
      <w:pPr>
        <w:pStyle w:val="SDSTextNormal"/>
        <w:bidi w:val="0"/>
        <w:rPr>
          <w:rtl w:val="0"/>
        </w:rPr>
      </w:pPr>
      <w:r w:rsidRPr="0069446B">
        <w:rPr>
          <w:rtl w:val="0"/>
        </w:rPr>
        <w:t>Pas d’informations complémentaires disponibles</w:t>
      </w:r>
    </w:p>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P="009E5102" w14:paraId="4AC05E66" w14:textId="77777777">
      <w:pPr>
        <w:pStyle w:val="SDSTextNormal"/>
        <w:bidi w:val="0"/>
        <w:rPr>
          <w:rtl w:val="0"/>
        </w:rPr>
      </w:pPr>
      <w:r>
        <w:rPr>
          <w:rtl w:val="0"/>
        </w:rPr>
        <w:t>Pas d’informations complémentaires disponibles</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p w:rsidR="00827634" w:rsidRPr="0069446B" w:rsidP="009E5102" w14:paraId="7D29CD21" w14:textId="77777777">
      <w:pPr>
        <w:pStyle w:val="SDSTextNormal"/>
        <w:bidi w:val="0"/>
        <w:rPr>
          <w:rtl w:val="0"/>
        </w:rPr>
      </w:pPr>
      <w:r w:rsidRPr="0069446B">
        <w:rPr>
          <w:rtl w:val="0"/>
        </w:rPr>
        <w:t>Pas d’informations complémentaires disponibles</w:t>
      </w:r>
    </w:p>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p w:rsidR="00827634" w:rsidRPr="0069446B" w:rsidP="009E5102" w14:paraId="68C05450" w14:textId="77777777">
      <w:pPr>
        <w:pStyle w:val="SDSTextNormal"/>
        <w:bidi w:val="0"/>
        <w:rPr>
          <w:rtl w:val="0"/>
        </w:rPr>
      </w:pPr>
      <w:r w:rsidRPr="0069446B">
        <w:rPr>
          <w:rtl w:val="0"/>
        </w:rPr>
        <w:t>Pas d’informations complémentaires disponibles</w:t>
      </w:r>
    </w:p>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p w:rsidR="00827634" w:rsidRPr="0069446B" w:rsidP="009E5102" w14:paraId="07CFEBDB" w14:textId="77777777">
      <w:pPr>
        <w:pStyle w:val="SDSTextNormal"/>
        <w:bidi w:val="0"/>
        <w:rPr>
          <w:rtl w:val="0"/>
        </w:rPr>
      </w:pPr>
      <w:r w:rsidRPr="0069446B">
        <w:rPr>
          <w:rtl w:val="0"/>
        </w:rPr>
        <w:t>Pas d’informations complémentaires disponibles</w:t>
      </w:r>
    </w:p>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p w:rsidR="000649B9" w:rsidRPr="0069446B" w:rsidP="009E5102" w14:paraId="518B1C0B" w14:textId="33B467FA">
      <w:pPr>
        <w:pStyle w:val="SDSTextNormal"/>
        <w:bidi w:val="0"/>
        <w:rPr>
          <w:rtl w:val="0"/>
        </w:rPr>
      </w:pPr>
      <w:r w:rsidRPr="0069446B">
        <w:rPr>
          <w:rtl w:val="0"/>
        </w:rPr>
        <w:t>Pas d’informations complémentaires disponibles</w:t>
      </w:r>
    </w:p>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07635309" w14:textId="77777777">
      <w:pPr>
        <w:pStyle w:val="SDSTextNormal"/>
        <w:bidi w:val="0"/>
        <w:rPr>
          <w:rtl w:val="0"/>
        </w:rPr>
      </w:pPr>
      <w:r w:rsidRPr="0069446B">
        <w:rPr>
          <w:rtl w:val="0"/>
        </w:rPr>
        <w:t>Pas d’informations complémentaires disponibles</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p w:rsidR="00827634" w:rsidRPr="0069446B" w:rsidP="009E5102" w14:paraId="339CB022" w14:textId="77777777">
      <w:pPr>
        <w:pStyle w:val="SDSTextNormal"/>
        <w:bidi w:val="0"/>
        <w:rPr>
          <w:rtl w:val="0"/>
        </w:rPr>
      </w:pPr>
      <w:r w:rsidRPr="0069446B">
        <w:rPr>
          <w:rtl w:val="0"/>
        </w:rPr>
        <w:t>Pas d’informations complémentaires disponibles</w:t>
      </w:r>
    </w:p>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27F31A3F" w14:textId="77777777">
      <w:pPr>
        <w:pStyle w:val="SDSTextNormal"/>
        <w:bidi w:val="0"/>
        <w:rPr>
          <w:rtl w:val="0"/>
        </w:rPr>
      </w:pPr>
      <w:r w:rsidRPr="0069446B">
        <w:rPr>
          <w:rtl w:val="0"/>
        </w:rPr>
        <w:t>Pas d’informations complémentaires disponibles</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p w:rsidR="00827634" w:rsidRPr="0069446B" w:rsidP="009E5102" w14:paraId="37A6EB77" w14:textId="77777777">
      <w:pPr>
        <w:pStyle w:val="SDSTextNormal"/>
        <w:bidi w:val="0"/>
        <w:rPr>
          <w:rtl w:val="0"/>
        </w:rPr>
      </w:pPr>
      <w:r w:rsidRPr="0069446B">
        <w:rPr>
          <w:rtl w:val="0"/>
        </w:rPr>
        <w:t>Pas d’informations complémentaires disponibles</w:t>
      </w:r>
    </w:p>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p w:rsidR="00827634" w:rsidRPr="0069446B" w:rsidP="009E5102" w14:paraId="4AB0649C" w14:textId="77777777">
      <w:pPr>
        <w:pStyle w:val="SDSTextNormal"/>
        <w:bidi w:val="0"/>
        <w:rPr>
          <w:rtl w:val="0"/>
        </w:rPr>
      </w:pPr>
      <w:r w:rsidRPr="0069446B">
        <w:rPr>
          <w:rtl w:val="0"/>
        </w:rPr>
        <w:t>Pas d’informations complémentaires disponibles</w:t>
      </w:r>
    </w:p>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E3029C" w:rsidRPr="0069446B" w:rsidP="00804F80" w14:paraId="18A01B52" w14:textId="4F86A497">
      <w:pPr>
        <w:pStyle w:val="SDSTextNormal"/>
        <w:bidi w:val="0"/>
        <w:rPr>
          <w:rtl w:val="0"/>
        </w:rPr>
      </w:pPr>
      <w:r w:rsidRPr="0069446B">
        <w:rPr>
          <w:rtl w:val="0"/>
        </w:rPr>
        <w:t>Pas d’informations complémentaires disponibles</w:t>
      </w:r>
    </w:p>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Incolore à brun.</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Boisé. Florale.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Pas disponible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F45D1B8" w14:textId="6C4876BB">
            <w:pPr>
              <w:pStyle w:val="SDSTableTextNormal"/>
              <w:bidi w:val="0"/>
              <w:rPr>
                <w:noProof w:val="0"/>
                <w:rtl w:val="0"/>
              </w:rPr>
            </w:pPr>
            <w:r w:rsidRPr="0069446B">
              <w:rPr>
                <w:noProof w:val="0"/>
                <w:rtl w:val="0"/>
              </w:rPr>
              <w:t>Pas disponible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Pas disponible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Pas disponible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105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Pas disponible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Pas disponible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433BE014" w14:textId="0A62873B">
            <w:pPr>
              <w:pStyle w:val="SDSTableTextNormal"/>
              <w:rPr>
                <w:noProof w:val="0"/>
              </w:rPr>
            </w:pPr>
            <w:r w:rsidRPr="0069446B" w:rsidR="00FA7F7F">
              <w:rPr>
                <w:noProof/>
              </w:rPr>
              <w:t>1,021</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Pas disponible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Caractéristiques d’une particule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7E328680" w14:textId="77777777">
      <w:pPr>
        <w:pStyle w:val="SDSTextNormal"/>
        <w:bidi w:val="0"/>
        <w:rPr>
          <w:rtl w:val="0"/>
        </w:rPr>
      </w:pPr>
      <w:r w:rsidRPr="0069446B">
        <w:rPr>
          <w:rtl w:val="0"/>
        </w:rPr>
        <w:t>Pas d’informations complémentaires disponibles</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7BBC4612" w14:textId="77777777">
      <w:pPr>
        <w:pStyle w:val="SDSTextNormal"/>
        <w:bidi w:val="0"/>
        <w:rPr>
          <w:rtl w:val="0"/>
        </w:rPr>
      </w:pPr>
      <w:r w:rsidRPr="0069446B">
        <w:rPr>
          <w:rtl w:val="0"/>
        </w:rPr>
        <w:t>Pas d’informations complémentaires disponibles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5B003915" w14:textId="77777777">
      <w:pPr>
        <w:pStyle w:val="SDSTextNormal"/>
        <w:bidi w:val="0"/>
        <w:rPr>
          <w:rtl w:val="0"/>
        </w:rPr>
      </w:pPr>
      <w:r w:rsidRPr="0069446B">
        <w:rPr>
          <w:rtl w:val="0"/>
        </w:rPr>
        <w:t>Pas d’informations complémentaires disponibles</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CC753EC" w14:textId="77777777">
      <w:pPr>
        <w:pStyle w:val="SDSTextNormal"/>
        <w:bidi w:val="0"/>
        <w:rPr>
          <w:rtl w:val="0"/>
        </w:rPr>
      </w:pPr>
      <w:r w:rsidRPr="0069446B">
        <w:rPr>
          <w:rtl w:val="0"/>
        </w:rPr>
        <w:t>Pas d’informations complémentaires disponibles</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P="009E5102" w14:paraId="284E7B0E" w14:textId="77777777">
      <w:pPr>
        <w:pStyle w:val="SDSTextNormal"/>
        <w:bidi w:val="0"/>
        <w:rPr>
          <w:rtl w:val="0"/>
        </w:rPr>
      </w:pPr>
      <w:r>
        <w:rPr>
          <w:rtl w:val="0"/>
        </w:rPr>
        <w:t>Pas d’informations complémentaires disponibles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de poids corporel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de poids corporel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Brume parfumée santal cachemire 3%</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p w:rsidR="00827634" w:rsidRPr="0069446B" w:rsidP="009E5102" w14:paraId="7E407F61" w14:textId="77777777">
      <w:pPr>
        <w:pStyle w:val="SDSTextNormal"/>
        <w:bidi w:val="0"/>
        <w:rPr>
          <w:rtl w:val="0"/>
        </w:rPr>
      </w:pPr>
      <w:r w:rsidRPr="0069446B">
        <w:rPr>
          <w:rtl w:val="0"/>
        </w:rPr>
        <w:t>Pas d’informations complémentaires disponibles</w:t>
      </w:r>
    </w:p>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MATIÈRE DANGEREUSE DU POINT DE VUE DE L'ENVIRONNEMENT, LIQUIDE, N.S.A. (PRODUITS POUR PARFUMERIE)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MATIÈRE DANGEREUSE DU POINT DE VUE DE L'ENVIRONNEMENT, LIQUIDE, N.S.A. (PRODUITS POUR PARFUMERIE)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MATIÈRE DANGEREUSE DU POINT DE VUE DE L'ENVIRONNEMENT, LIQUIDE, N.S.A. (PRODUITS POUR PARFUMERIE)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MATIÈRE DANGEREUSE DU POINT DE VUE DE L'ENVIRONNEMENT, LIQUIDE, N.S.A. (PRODUITS POUR PARFUMERIE)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MATIÈRE DANGEREUSE DU POINT DE VUE DE L'ENVIRONNEMENT, LIQUIDE, N.S.A. (PRODUITS POUR PARFUMERIE),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MATIÈRE DANGEREUSE DU POINT DE VUE DE L'ENVIRONNEMENT, LIQUIDE, N.S.A. (PRODUITS POUR PARFUMERIE),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MATIÈRE DANGEREUSE DU POINT DE VUE DE L'ENVIRONNEMENT, LIQUIDE, N.S.A. (PRODUITS POUR PARFUMERIE),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MATIÈRE DANGEREUSE DU POINT DE VUE DE L'ENVIRONNEMENT, LIQUIDE, N.S.A. (PRODUITS POUR PARFUMERIE),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Non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Non</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Non</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Non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Non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Non</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Dispositions spéciales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Dispositions spéciales de transport - Chargement, déchargement et manutention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11"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Dispositions spéciales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 admis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Dispositions spéciales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Dispositions spéciales de transport - Chargement, déchargement et manutention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Brume parfumée santal cachemire 3%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C416A10" w14:textId="77777777">
      <w:pPr>
        <w:pStyle w:val="SDSTextNormal"/>
        <w:bidi w:val="0"/>
        <w:rPr>
          <w:rtl w:val="0"/>
        </w:rPr>
      </w:pPr>
      <w:r w:rsidRPr="0069446B">
        <w:rPr>
          <w:rtl w:val="0"/>
        </w:rPr>
        <w:t>Pas d’informations complémentaires disponibles</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Brume parfumée santal cachemire 3%</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Brume parfumée santal cachemire 3%</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27/05/2026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9A5077E-854C-4E0F-B212-E212B96DBFC9}"/>
</file>

<file path=customXml/itemProps3.xml><?xml version="1.0" encoding="utf-8"?>
<ds:datastoreItem xmlns:ds="http://schemas.openxmlformats.org/officeDocument/2006/customXml" ds:itemID="{C06524E4-B3FB-49F7-B9DA-D92E6EC557E8}"/>
</file>

<file path=customXml/itemProps4.xml><?xml version="1.0" encoding="utf-8"?>
<ds:datastoreItem xmlns:ds="http://schemas.openxmlformats.org/officeDocument/2006/customXml" ds:itemID="{91F6EE9F-46DC-4A9F-92D2-50C32A1739CC}"/>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