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Brume parfumée fleur de pêcher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Brume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(ATE=1580 mg/kg de poids corporel)</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Oxacyclohexadecen-2-one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34902-57-3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Aucun(es) dans des conditions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tout produit répandu avec du sable ou de la terre.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le liquide répandu dans un matériau absorbant.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Brume parfumée fleur de pêcher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Oxacyclohexadecen-2-one (34902-57-3)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Brume parfumée fleur de pêcher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Brume parfumée fleur de pêcher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27/05/2026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547CDB1-5A95-4419-9D39-69B4B91049F1}"/>
</file>

<file path=customXml/itemProps3.xml><?xml version="1.0" encoding="utf-8"?>
<ds:datastoreItem xmlns:ds="http://schemas.openxmlformats.org/officeDocument/2006/customXml" ds:itemID="{C5D2AE20-7D67-4A63-967E-251311A315CD}"/>
</file>

<file path=customXml/itemProps4.xml><?xml version="1.0" encoding="utf-8"?>
<ds:datastoreItem xmlns:ds="http://schemas.openxmlformats.org/officeDocument/2006/customXml" ds:itemID="{1380EF2B-28B6-4A51-9D8D-C3E7B6AEE5B3}"/>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