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violette des bois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Verte. Violette.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violette des bois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violette des bois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beta-methylionone (127-43-5)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violette des bois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violette des bois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AE230E-4EEE-4453-895F-58E66BC40FF0}"/>
</file>

<file path=customXml/itemProps3.xml><?xml version="1.0" encoding="utf-8"?>
<ds:datastoreItem xmlns:ds="http://schemas.openxmlformats.org/officeDocument/2006/customXml" ds:itemID="{9A2EDC7A-3C78-4743-BE55-C9FCB61678CF}"/>
</file>

<file path=customXml/itemProps4.xml><?xml version="1.0" encoding="utf-8"?>
<ds:datastoreItem xmlns:ds="http://schemas.openxmlformats.org/officeDocument/2006/customXml" ds:itemID="{656A3560-75CB-41E3-9382-CAF4D82D142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