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et menthe poivrée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α-hexylcinnamaldehyde; geraniol; cineole; citronellal; citral; linalool; d-limonene; carvone; linalyl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5,862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203-376-6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Verveine. Citrique. Citron.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citronellal (106-23-0)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2500 –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citronellal (106-23-0)</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poids corporel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citronellal (106-23-0)</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F84CD9">
            <w:pPr>
              <w:pStyle w:val="SDSTableTextNormal"/>
              <w:rPr>
                <w:noProof w:val="0"/>
              </w:rPr>
            </w:pPr>
            <w:r w:rsidRPr="0069446B" w:rsidR="00FA7F7F">
              <w:rPr>
                <w:noProof/>
              </w:rPr>
              <w:t>68 ppm Animal: rat, Animal sex: female</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3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et menthe poivrée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citronellal (106-23-0)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6,74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verveine et menthe poivrée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citronellal (106-23-0)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cineole ; citronellal ; linalool ; d-limonene ; linalyl acetate ; pin-2(3)-ene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et menthe poivrée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et menthe poivrée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44039A4-BEE5-4358-B4A2-DC374F25146A}"/>
</file>

<file path=customXml/itemProps3.xml><?xml version="1.0" encoding="utf-8"?>
<ds:datastoreItem xmlns:ds="http://schemas.openxmlformats.org/officeDocument/2006/customXml" ds:itemID="{D97223A8-BFA6-435C-81F5-82E7F3333CB0}"/>
</file>

<file path=customXml/itemProps4.xml><?xml version="1.0" encoding="utf-8"?>
<ds:datastoreItem xmlns:ds="http://schemas.openxmlformats.org/officeDocument/2006/customXml" ds:itemID="{670FECA7-BBFA-4A54-8785-FC302CCEEBF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