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rose des jardins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GERANIOL, GERANYL ACETATE, linalyl acetate, CITRONELLOL, BENZYL SALICYLATE, linalool, (E)-1-(2,6,6-trimethyl-1,3-cyclohexadien-1-yl)-2-buten-1-one.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1A,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Fruitée.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de poids corporel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poids corporel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rose des jardins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rose des jardins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geranyl acetate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geranyl acetate ; linalyl acetate ; citronellol ; benzyl salicylate ; linalool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GERANIOL, GERANYL ACETATE, linalyl acetate, CITRONELLOL, BENZYL SALICYLATE, linalool, (E)-1-(2,6,6-trimethyl-1,3-cyclohexadien-1-yl)-2-buten-1-one.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rose des jardins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rose des jardins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16/10/2026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02053B9-BAA0-4DEB-84CE-E09DF7E36A3A}"/>
</file>

<file path=customXml/itemProps3.xml><?xml version="1.0" encoding="utf-8"?>
<ds:datastoreItem xmlns:ds="http://schemas.openxmlformats.org/officeDocument/2006/customXml" ds:itemID="{F1F08A85-4B9A-4F7E-BD46-9BA8531AB8F6}"/>
</file>

<file path=customXml/itemProps4.xml><?xml version="1.0" encoding="utf-8"?>
<ds:datastoreItem xmlns:ds="http://schemas.openxmlformats.org/officeDocument/2006/customXml" ds:itemID="{C9DCD627-2C54-4650-8D84-F04B59368742}"/>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