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pureté tropicale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TETRAHYDROLINALOOL, HEXYL CINNAMAL, NOPYL ACETATE, LIMONENE, linalool, 4-TERT-BUTYLCYCLOHEXYL ACETATE.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nopyl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128-51-8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Hespéridée.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pureté tropicale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pureté tropicale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nopyl acetate (128-51-8)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d-limonene ; linalool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TETRAHYDROLINALOOL, HEXYL CINNAMAL, NOPYL ACETATE, LIMONENE, linalool, 4-TERT-BUTYLCYCLOHEXYL ACETATE.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pureté tropicale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pureté tropicale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06/10/2026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4921270-2A93-4C1E-9A42-CE2515A9A372}"/>
</file>

<file path=customXml/itemProps3.xml><?xml version="1.0" encoding="utf-8"?>
<ds:datastoreItem xmlns:ds="http://schemas.openxmlformats.org/officeDocument/2006/customXml" ds:itemID="{F0292664-788A-426B-8738-17CC09CA8DB0}"/>
</file>

<file path=customXml/itemProps4.xml><?xml version="1.0" encoding="utf-8"?>
<ds:datastoreItem xmlns:ds="http://schemas.openxmlformats.org/officeDocument/2006/customXml" ds:itemID="{4CD58F58-04AA-49E6-B2F0-6D6C7BAACD5E}"/>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