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pivoine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linalyl acetate; citronellol; 7-hydroxycitronellal; d-limonene; alpha-iso-methylionone; isoeugenol; α-methyl-1,3-benzodioxole-5-propionaldehyde; benzyl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α-methyl-1,3-benzodioxole-5-propionaldehyde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1205-17-0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214-881-6</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605-042-00-9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Verte. Fraiche.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de poids corporel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α-methyl-1,3-benzodioxole-5-propionaldehyde (1205-17-0)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α-methyl-1,3-benzodioxole-5-propionaldehyde (1205-17-0)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750 mg/kg de poids corporel Animal: rat, Animal sex: male, Guideline: OECD Guideline 422 (Combined Repeated Dose Toxicity Study with the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100 mg/kg de poids corporel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de poids corporel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poussière/brouillard/fumée,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pivoine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α-methyl-1,3-benzodioxole-5-propionaldehyde (1205-17-0)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5,3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28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pivoine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α-methyl-1,3-benzodioxole-5-propionaldehyde (1205-17-0)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citronellol ; 7-hydroxycitronellal ; d-limonene ; isoeugenol ; α-methyl-1,3-benzodioxole-5-propionaldehyde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 ; α-methyl-1,3-benzodioxole-5-propionaldehyde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pivoine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pivoine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02/06/2026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A14203B-4ED5-45E2-B732-DA5E1A9BA0CD}"/>
</file>

<file path=customXml/itemProps3.xml><?xml version="1.0" encoding="utf-8"?>
<ds:datastoreItem xmlns:ds="http://schemas.openxmlformats.org/officeDocument/2006/customXml" ds:itemID="{CE235EA8-F8A8-40F1-981A-DCFA55CD7136}"/>
</file>

<file path=customXml/itemProps4.xml><?xml version="1.0" encoding="utf-8"?>
<ds:datastoreItem xmlns:ds="http://schemas.openxmlformats.org/officeDocument/2006/customXml" ds:itemID="{091F96AF-5031-4309-A40E-749E892741FC}"/>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