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nectar d'abricot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geraniol; citronellol; 4-tert-butylcyclohexyl acetate;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 et le récipient dans un centre de tri, conformément à la réglementation locale.</w:t>
              <w:br/>
              <w:t>P273 - Éviter le rejet dans l’environnement.</w:t>
              <w:br/>
              <w:t>P302+P352 - EN CAS DE CONTACT AVEC LA PEAU: Laver abondamment à l’eau.</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104-67-6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decan-5-olide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705-86-2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211-889-1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Hespéridée. Verte.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decan-5-olide (705-86-2)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undecan-4-olide (104-67-6)</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de poids corporel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decan-5-olide (705-86-2)</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decan-5-olide (705-86-2)</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undecan-4-olide (104-67-6)</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225 mg/kg de poids corporel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(chronique, oral, animal/femelle,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de poids corporel Animal: rat, Animal sex: female, Guideline: OECD Guideline 451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decan-5-olide (705-86-2)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de poids corporel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poussière/brouillard/fumée,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nectar d'abricot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undecan-4-olide (104-67-6)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&lt; 10,621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decan-5-olide (705-86-2)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18,7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31,81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26,542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undecan-4-olide (104-67-6)</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5,853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1,83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nectar d'abricot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decan-5-olide (705-86-2)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undecan-4-olide (104-67-6)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citronellol ; 4-tert-butylcyclohexyl acetate ; d-limonene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undecan-4-olide ; 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nectar d'abricot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nectar d'abricot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29/06/2026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FD68EBE-8072-46ED-8977-23C7E0373F78}"/>
</file>

<file path=customXml/itemProps3.xml><?xml version="1.0" encoding="utf-8"?>
<ds:datastoreItem xmlns:ds="http://schemas.openxmlformats.org/officeDocument/2006/customXml" ds:itemID="{37868048-54EF-479F-A003-E66F7F91CE5F}"/>
</file>

<file path=customXml/itemProps4.xml><?xml version="1.0" encoding="utf-8"?>
<ds:datastoreItem xmlns:ds="http://schemas.openxmlformats.org/officeDocument/2006/customXml" ds:itemID="{E5AB9E5B-A981-4DCC-B353-D0BDC1A37E5F}"/>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