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melon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linalool, GERANYL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muguet. Fruitée.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melon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melon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linalool ; 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linalool, GERANYL ACETATE.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melon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melon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36D5163-BD02-41A0-A08C-1B7B7330FE9A}"/>
</file>

<file path=customXml/itemProps3.xml><?xml version="1.0" encoding="utf-8"?>
<ds:datastoreItem xmlns:ds="http://schemas.openxmlformats.org/officeDocument/2006/customXml" ds:itemID="{5AEFCEE6-A3D8-4E08-A0A0-9028061BFE13}"/>
</file>

<file path=customXml/itemProps4.xml><?xml version="1.0" encoding="utf-8"?>
<ds:datastoreItem xmlns:ds="http://schemas.openxmlformats.org/officeDocument/2006/customXml" ds:itemID="{503731CE-9810-415F-B4F3-50F2DE5692A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