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jus de goyave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benzyl salicylate, 3,7-dimethylnona-1,6-dien-3-ol.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jus de goyave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jus de goyave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chronique, catégorie 3</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benzyl salicylate, 3,7-dimethylnona-1,6-dien-3-ol.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jus de goyave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jus de goyave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18/06/2026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3EDA25D-C0C8-4F82-A0C2-75EC8100DD3C}"/>
</file>

<file path=customXml/itemProps3.xml><?xml version="1.0" encoding="utf-8"?>
<ds:datastoreItem xmlns:ds="http://schemas.openxmlformats.org/officeDocument/2006/customXml" ds:itemID="{F311419D-62FE-4939-814C-FA138E981B59}"/>
</file>

<file path=customXml/itemProps4.xml><?xml version="1.0" encoding="utf-8"?>
<ds:datastoreItem xmlns:ds="http://schemas.openxmlformats.org/officeDocument/2006/customXml" ds:itemID="{4C48BC2B-7BB3-416B-9EF1-8FC769CECE8C}"/>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