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Jaune. 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Florale.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LIMONENE.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8A44A2-54F9-4867-AC9F-F4CD47002C99}"/>
</file>

<file path=customXml/itemProps3.xml><?xml version="1.0" encoding="utf-8"?>
<ds:datastoreItem xmlns:ds="http://schemas.openxmlformats.org/officeDocument/2006/customXml" ds:itemID="{36ADC77B-9F48-4C53-BF5C-D3821CC1C4DD}"/>
</file>

<file path=customXml/itemProps4.xml><?xml version="1.0" encoding="utf-8"?>
<ds:datastoreItem xmlns:ds="http://schemas.openxmlformats.org/officeDocument/2006/customXml" ds:itemID="{7752A185-1649-40D9-B9AB-D7B5D858243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