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herbe coupée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p w:rsidR="00827634" w:rsidRPr="0069446B" w:rsidP="009E5102" w14:paraId="29F388B8" w14:textId="4336E5B9">
      <w:pPr>
        <w:pStyle w:val="SDSTextNormal"/>
        <w:rPr>
          <w:noProof/>
        </w:rPr>
      </w:pPr>
      <w:r w:rsidRPr="0069446B">
        <w:rPr>
          <w:noProof/>
        </w:rPr>
        <w:t>Non classé</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A notre connaissance, ce produit ne présente pas de risque particulier, sous réserve de respecter les règles générales d’hygiène industrielle.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P501 - Éliminer le contenu/récipient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2,4-diméthylcyclohex-3-ène-1-carbaldéhyde, nerol, α-hexylcinnamaldehyde, linalool, LIMONENE, linalyl acetate, citronellol, methyl non-2-ynoate.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68039-49-6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268-264-1</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(ATE=1600 mg/kg)</w:t>
              <w:br/>
              <w:t>Skin Irrit. 2, H315</w:t>
              <w:br/>
              <w:t>Skin Sens. 1A, H317</w:t>
              <w:br/>
              <w:t>Aquatic Acute 1, H400</w:t>
              <w:br/>
              <w:t>Aquatic Chronic 3, H412</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Verte.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nerol (106-25-2)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4500 mg/kg de poids corporel Animal: rat, Animal sex: male, Guideline: OECD Guideline 401 (Acute Oral Toxicity), 95% CL: 3400 - 5600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de poids corporel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herbe coupée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nerol (106-25-2)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20,3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herbe coupée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2,4-dimethylcyclohex-3-ene-1-carbaldehyde (68039-49-6)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2.1 à 2.4, 2.6 et 2.7, 2.8 types A et B, 2.9, 2.10, 2.12, 2.13 catégories 1 et 2, 2.14 catégories 1 et 2, 2.15 types A à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2,4-dimethylcyclohex-3-ene-1-carbaldehyde ; nerol ; linalool ; d-limonene ; 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2,4-dimethylcyclohex-3-ene-1-carbaldehyde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2,4-diméthylcyclohex-3-ène-1-carbaldéhyde, nerol, α-hexylcinnamaldehyde, linalool, LIMONENE, linalyl acetate, citronellol, methyl non-2-ynoate. Peut produire une réaction allergique.</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herbe coupée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herbe coupée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01/04/2026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EC5E398-2CE8-43B8-A3FF-58676DA1578E}"/>
</file>

<file path=customXml/itemProps3.xml><?xml version="1.0" encoding="utf-8"?>
<ds:datastoreItem xmlns:ds="http://schemas.openxmlformats.org/officeDocument/2006/customXml" ds:itemID="{59E65DE9-BFD6-456F-823A-CA1126E55FD9}"/>
</file>

<file path=customXml/itemProps4.xml><?xml version="1.0" encoding="utf-8"?>
<ds:datastoreItem xmlns:ds="http://schemas.openxmlformats.org/officeDocument/2006/customXml" ds:itemID="{3CB0A81E-AA37-4B58-ACBF-F6A53EE27DBD}"/>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