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fleur de bananier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TETRAMETHYL ACETYLOCTAHYDRONAPHTHALENES, ETHYL LINALOOL, linalyl acetate, BENZYL SALICYLATE.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Gourmande.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poids corporel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fleur de bananier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fleur de bananier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TETRAMETHYL ACETYLOCTAHYDRONAPHTHALENES, ETHYL LINALOOL, linalyl acetate, BENZYL SALICYLATE.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(Date de révision)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(Date de révision)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fleur de bananier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fleur de bananier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26/03/2026   Date de révision: 19/08/2026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D844E02-936D-43FA-A64A-C961F434D196}"/>
</file>

<file path=customXml/itemProps3.xml><?xml version="1.0" encoding="utf-8"?>
<ds:datastoreItem xmlns:ds="http://schemas.openxmlformats.org/officeDocument/2006/customXml" ds:itemID="{F3EDFFAF-6A94-49C6-A874-B13CE486F276}"/>
</file>

<file path=customXml/itemProps4.xml><?xml version="1.0" encoding="utf-8"?>
<ds:datastoreItem xmlns:ds="http://schemas.openxmlformats.org/officeDocument/2006/customXml" ds:itemID="{D58AF56F-7550-4329-B977-5EA6076DD00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