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bananier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3,7-dimethylnona-1,6-dien-3-ol, linalyl acetate, benzyl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bananier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bananier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3,7-dimethylnona-1,6-dien-3-ol, linalyl acetate, benzyl salicylate.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bananier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bananier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8F9576-7E2D-41D5-B643-C73DBD066BFD}"/>
</file>

<file path=customXml/itemProps3.xml><?xml version="1.0" encoding="utf-8"?>
<ds:datastoreItem xmlns:ds="http://schemas.openxmlformats.org/officeDocument/2006/customXml" ds:itemID="{96C4A36A-E253-45CD-800D-2DB79715F7C8}"/>
</file>

<file path=customXml/itemProps4.xml><?xml version="1.0" encoding="utf-8"?>
<ds:datastoreItem xmlns:ds="http://schemas.openxmlformats.org/officeDocument/2006/customXml" ds:itemID="{6DBA543C-2FDC-4EBD-A15F-CD8E10C78D9F}"/>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