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d'oranger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linalyl acetate, nerol, géraniol; (2E)-3,7-diméthylocta-2,6-dién-1-ol.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Orangée. Miellée. Florale.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de poids corporel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d'oranger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d'oranger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linalyl acetate ; nerol ; geraniol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linalyl acetate, nerol, géraniol; (2E)-3,7-diméthylocta-2,6-dién-1-ol.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d'oranger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d'oranger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21/05/2026   Version: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0CB24AA-23E0-48B4-94A9-0E46DA3C2399}"/>
</file>

<file path=customXml/itemProps3.xml><?xml version="1.0" encoding="utf-8"?>
<ds:datastoreItem xmlns:ds="http://schemas.openxmlformats.org/officeDocument/2006/customXml" ds:itemID="{E6129423-AA40-4A61-BE88-34AF624D7F96}"/>
</file>

<file path=customXml/itemProps4.xml><?xml version="1.0" encoding="utf-8"?>
<ds:datastoreItem xmlns:ds="http://schemas.openxmlformats.org/officeDocument/2006/customXml" ds:itemID="{7D77A1D7-B279-405D-B3B3-4628467F225B}"/>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