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aigue marine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ETHYL LINALOOL, HEXYL CINNAMAL, CITRONELLOL, linalool, ROSE KETONE-3.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Marine. Musc.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aigue marine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aigue marine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ETHYL LINALOOL, HEXYL CINNAMAL, CITRONELLOL, linalool, ROSE KETONE-3.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aigue marine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aigue marine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6D0E149-CC15-4985-8222-ABDDCF22610D}"/>
</file>

<file path=customXml/itemProps3.xml><?xml version="1.0" encoding="utf-8"?>
<ds:datastoreItem xmlns:ds="http://schemas.openxmlformats.org/officeDocument/2006/customXml" ds:itemID="{2EF7C0B8-581C-4A3D-B8E3-8749221C16D9}"/>
</file>

<file path=customXml/itemProps4.xml><?xml version="1.0" encoding="utf-8"?>
<ds:datastoreItem xmlns:ds="http://schemas.openxmlformats.org/officeDocument/2006/customXml" ds:itemID="{8D5E911F-28EA-43E9-B88E-DBC99A214EB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