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224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 hexyl salicylate;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poids corporel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224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224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224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224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786B19-BDB4-4E6B-9F09-FDDC2CEF587E}"/>
</file>

<file path=customXml/itemProps3.xml><?xml version="1.0" encoding="utf-8"?>
<ds:datastoreItem xmlns:ds="http://schemas.openxmlformats.org/officeDocument/2006/customXml" ds:itemID="{860A0F26-FBBB-4C80-8AC0-F9B6DFC2F9F5}"/>
</file>

<file path=customXml/itemProps4.xml><?xml version="1.0" encoding="utf-8"?>
<ds:datastoreItem xmlns:ds="http://schemas.openxmlformats.org/officeDocument/2006/customXml" ds:itemID="{93D24F46-3C26-4DDE-9E26-350504F3130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