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verveine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Sólido inflamable.</w:t>
              <w:b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Ácido cítrico. característico.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verveine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verveine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verveine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verveine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05/08/2026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6B667F0-2B0C-41AB-80D0-2626AAD36102}"/>
</file>

<file path=customXml/itemProps3.xml><?xml version="1.0" encoding="utf-8"?>
<ds:datastoreItem xmlns:ds="http://schemas.openxmlformats.org/officeDocument/2006/customXml" ds:itemID="{1EE668AC-E7B8-4272-951A-434B67C63EB1}"/>
</file>

<file path=customXml/itemProps4.xml><?xml version="1.0" encoding="utf-8"?>
<ds:datastoreItem xmlns:ds="http://schemas.openxmlformats.org/officeDocument/2006/customXml" ds:itemID="{FBBFB850-333A-40B4-AE46-CB56333240E8}"/>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