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summer breeze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BENZYL SALICYLATE, GERANYL ACETATE, linalool, TETRAMETHYL ACETYLOCTAHYDRONAPHTHALENES, HEXYL CINNAMAL.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β-pineno (monoterpeno)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Afrutado.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peso corporal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peso corporal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peso corporal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peso corporal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peso corporal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peso corporal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de peso corporal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summer breeze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summer breeze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Peligroso para el medio acuático – Peligro agudo, categoría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BENZYL SALICYLATE, GERANYL ACETATE, linalool, TETRAMETHYL ACETYLOCTAHYDRONAPHTHALENES, HEXYL CINNAMAL.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summer breeze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summer breeze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13/08/2026   Versión: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C83F985-AD2A-4CB0-9B1C-FF63D72BFD8E}"/>
</file>

<file path=customXml/itemProps3.xml><?xml version="1.0" encoding="utf-8"?>
<ds:datastoreItem xmlns:ds="http://schemas.openxmlformats.org/officeDocument/2006/customXml" ds:itemID="{671D1EE9-C772-4AE4-AE29-CEA5E810FD26}"/>
</file>

<file path=customXml/itemProps4.xml><?xml version="1.0" encoding="utf-8"?>
<ds:datastoreItem xmlns:ds="http://schemas.openxmlformats.org/officeDocument/2006/customXml" ds:itemID="{3FF67A61-5092-4BA4-B010-DF53045D9A40}"/>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