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sirop d'érable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cashmeran; benzyl alcohol; cedrenol; 4-hydroxy-2,5-dimethylfuran-2(3H)-one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cedrenol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28231-03-0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248-917-7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Vainilla.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sirop d'érable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sirop d'érable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cedrenol (28231-03-0)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sirop d'érable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sirop d'érable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24C6F-A178-4D8F-911C-DC15C04F7785}"/>
</file>

<file path=customXml/itemProps3.xml><?xml version="1.0" encoding="utf-8"?>
<ds:datastoreItem xmlns:ds="http://schemas.openxmlformats.org/officeDocument/2006/customXml" ds:itemID="{42999AC1-317A-4E3B-BA54-8F52250988C7}"/>
</file>

<file path=customXml/itemProps4.xml><?xml version="1.0" encoding="utf-8"?>
<ds:datastoreItem xmlns:ds="http://schemas.openxmlformats.org/officeDocument/2006/customXml" ds:itemID="{18735222-B237-41E7-B24C-962B308259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