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muguet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3,7-dimethylnona-1,6-dien-3-ol, HYDROXYCITRONELLAL, citronellol, 1-(1,2,3,4,5,6,7,8-octahydro-2,3,8,8-tetramethyl-2-naphthyl)ethan-1-one.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2-phenylethanol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60-12-8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200-456-2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1,7507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(ATE=1610 mg/kg)</w:t>
              <w:br/>
              <w:t>Eye Irrit. 2, H319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jazmín. muguete. Green.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de peso corporal Animal: rat,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2535 mg/kg de peso corporal Animal: rabbit, Guideline: OECD Guideline 402 (Acute Dermal Toxicity), 95% CL: 1769 - 3634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4,63 mg/l air Animal: rat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510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muguet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215 – 464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287,17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muguet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 ; 2-phenylethanol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3,7-dimethylnona-1,6-dien-3-ol, HYDROXYCITRONELLAL, citronellol, 1-(1,2,3,4,5,6,7,8-octahydro-2,3,8,8-tetramethyl-2-naphthyl)ethan-1-one.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02/07/2026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02/07/2026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muguet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muguet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02/07/2026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F9A117-076B-40BC-965B-976FD30AA1F7}"/>
</file>

<file path=customXml/itemProps3.xml><?xml version="1.0" encoding="utf-8"?>
<ds:datastoreItem xmlns:ds="http://schemas.openxmlformats.org/officeDocument/2006/customXml" ds:itemID="{7A0AE425-D508-4E6D-B70A-095AE67F8094}"/>
</file>

<file path=customXml/itemProps4.xml><?xml version="1.0" encoding="utf-8"?>
<ds:datastoreItem xmlns:ds="http://schemas.openxmlformats.org/officeDocument/2006/customXml" ds:itemID="{CD3E6084-BB74-4842-B40F-DCC317E479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