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mon doudou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Puede provocar una reacción alérgica en la piel. Nocivo para los organismos acuáticos, con efectos nocivos duraderos.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Pictogramas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Contiene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4-tert-butylcyclohexyl acetate; benzyl salicylate; 3-(p-cumenyl)propionaldehyde; 1-(2,6,6-trimethyl-3-cyclohexen-1-yl)-2-buten-1-one; alpha-iso-methylionone; α-hexylcinnamaldehyde; 1-(1,2,3,4,5,6,7,8-octahydro-2,3,8,8-tetramethyl-2-naphthyl)ethan-1-one; 3-(4-isobutyl-2-methylphenyl)propanal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Puede provocar una alergia cutánea.</w:t>
              <w:br/>
              <w:t>H412 - Nocivo para los organismos acuáticos, provoca efectos adversos a largo plazo.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P273 - Evitar la liberación al medio ambiente.</w:t>
              <w:br/>
              <w:t>P302+P352 - EN CASO DE CONTACTO CON LA PIEL: lavar abundantemente con agua y jabón.</w:t>
              <w:br/>
              <w:t>P333+P313 - En caso de irritación o erupción cutánea: consultar a un médico.</w:t>
              <w:br/>
              <w:t>P501 - Eliminar el contenido/el recipiente en un centro de clasificación, de acuerdo con la normativa local.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tricyclodecenyl-9-propionate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17511-60-3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241-514-7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Chronic 2, H411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2,6-dimethyloct-7-en-2-ol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18479-58-8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242-362-4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STOT SE 3, H336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0,85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Chronic 3, H412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4-tert-butylcyclohexyl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32210-23-4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250-954-9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benzoate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120-51-4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204-402-9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607-085-00-9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0,304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Aquatic Acute 1, H400</w:t>
              <w:br/>
              <w:t>Aquatic Chronic 2, H411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alpha-iso-methylionone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127-51-5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204-846-3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0,263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2, H411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3-(4-isobutyl-2-methylphenyl)propanal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1637294-12-2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811-285-3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(Inhalación), H332 (ATE=1,5 mg/l/4h)</w:t>
              <w:br/>
              <w:t>Skin Irrit. 2, H315</w:t>
              <w:br/>
              <w:t>Skin Sens. 1, H317</w:t>
              <w:br/>
              <w:t>Aquatic Chronic 2, H411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101-86-0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202-983-3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F7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undecanal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112-44-7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203-972-6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Aquatic Acute 1, H400</w:t>
              <w:br/>
              <w:t>Aquatic Chronic 1, H410</w:t>
            </w:r>
          </w:p>
        </w:tc>
      </w:tr>
      <w:tr w14:paraId="73AD14F8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3-(p-cumenyl)propionaldehyde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7775-00-0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231-885-3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Repr. 2, H361</w:t>
              <w:br/>
              <w:t>Aquatic Acute 1, H400</w:t>
            </w:r>
          </w:p>
        </w:tc>
      </w:tr>
      <w:tr w14:paraId="73AD14F9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dodecanenitrile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2437-25-4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219-440-1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Aquatic Acute 1, H400 (M=10)</w:t>
              <w:br/>
              <w:t>Aquatic Chronic 1, H410 (M=10)</w:t>
            </w:r>
          </w:p>
        </w:tc>
      </w:tr>
      <w:tr w14:paraId="73AD14FA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1-(2,6,6-trimethyl-3-cyclohexen-1-yl)-2-buten-1-one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57378-68-4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260-709-8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Irrit. 2, H315</w:t>
              <w:br/>
              <w:t>Skin Sens. 1A, H317</w:t>
              <w:br/>
              <w:t>Aquatic Acute 1, H400</w:t>
              <w:br/>
              <w:t>Aquatic Chronic 1, H410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 piel con abundante agua. Quitar las prendas contaminadas. En caso de irritación o erupción cutánea: Consultar a un médico.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Puede provocar una reacción alérgica en la piel.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 Evitar respirar el polvo/el humo/el gas/la niebla/los vapores/el aerosol.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Evitar respirar el polvo/el humo/el gas/la niebla/los vapores/el aerosol.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Las prendas de trabajo contaminadas no podrán sacarse del lugar de trabajo. Lavar las prendas contaminadas antes de volver a usarlas. 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Aldehído. Floral. Fresco.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undecanal (112-44-7)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rat, Guideline: OECD Guideline 401 (Acute Oral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300 – 2000 mg/kg de peso corporal Animal: rat, Animal sex: female, Guideline: OECD Guideline 420 (Acute Oral Toxicity - Fixed Dose Method), Guideline: EU Method B.1 bis (Acute Oral Toxicity - Fixed Dose Procedure)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4680 mg/kg Source: NITE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3-(p-cumenyl)propionaldehyde (7775-00-0)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Animal sex: female, Guideline: OECD Guideline 423 (Acute Oral toxicity - Acute Toxic Class Method), Guideline: EU Method B.1 tris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dodecanenitrile (2437-25-4)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de peso corporal Animal: rat, Guideline: OECD Guideline 401 (Acute Oral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701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3-(4-isobutyl-2-methylphenyl)propanal (1637294-12-2)</w:t>
            </w:r>
          </w:p>
        </w:tc>
      </w:tr>
      <w:tr w14:paraId="02D6B5AF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Animal sex: female, Guideline: OECD Guideline 420 (Acute Oral Toxicity - Fixed Dose Method), Guideline: EPA OPPTS 870.1100 (Acute Oral Toxicity)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Toxicity), Guideline: EU Method B.3 (Acute Toxicity (Dermal))</w:t>
            </w:r>
          </w:p>
        </w:tc>
      </w:tr>
      <w:tr w14:paraId="05EDDE1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– 5 mg/l air Animal: rat, Guideline: OECD Guideline 403 (Acute Inhalation Toxicity), Guideline: EU Method B.2 (Acute Toxicity (Inhalation)), Guideline: EPA OPPTS 870.1300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A7593A" w:rsidRPr="0069446B" w:rsidP="009215A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8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dodecanenitrile (2437-25-4)</w:t>
            </w:r>
          </w:p>
        </w:tc>
      </w:tr>
      <w:tr w14:paraId="6CC585F6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 – 6,5 Temp.: 25 °C Concentration:</w:t>
            </w:r>
            <w:r w:rsidRPr="0069446B">
              <w:rPr>
                <w:rFonts w:hint="eastAsia"/>
                <w:noProof/>
                <w:lang w:eastAsia="ja-JP"/>
              </w:rPr>
              <w:t xml:space="preserve"> 1 vol%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A7593A" w:rsidRPr="0069446B" w:rsidP="009215A8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5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dodecanenitrile (2437-25-4)</w:t>
            </w:r>
          </w:p>
        </w:tc>
      </w:tr>
      <w:tr w14:paraId="58CDE2D2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 – 6,5 Temp.: 25 °C Concentration:</w:t>
            </w:r>
            <w:r w:rsidRPr="0069446B">
              <w:rPr>
                <w:rFonts w:hint="eastAsia"/>
                <w:noProof/>
                <w:lang w:eastAsia="ja-JP"/>
              </w:rPr>
              <w:t xml:space="preserve"> 1 vol%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una alergia cutánea.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de peso corporal Animal: rat, Animal sex: female,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2,6-dimethyloct-7-en-2-ol (18479-58-8)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somnolencia o vértigo.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undecanal (112-44-7)</w:t>
            </w:r>
          </w:p>
        </w:tc>
      </w:tr>
      <w:tr w14:paraId="17BB36C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5D6E007" w14:textId="362312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F5D4209" w14:textId="4442B51B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de peso corporal Animal: rat, Guideline: OECD Guideline 422 (Combined Repeated Dose Toxicity Study with the Reproduction / Developmental Toxicity Screening Test), Guideline: other: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de peso corporal Animal: rat, Guideline: OECD Guideline 422 (Combined Repeated Dose Toxicity Study with the Reproduction / Developmental Toxicity Screening Test),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781 mg/kg de peso corporal Animal: rat, Guideline: OECD Guideline 410 (Repeated Dose Dermal Toxicity: 21/28-Day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de peso corporal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de peso corporal Animal: rat, Animal sex: male, Guideline: OECD Guideline 408 (Repeated Dose 90-Day Oral Toxicity Study in Rodents)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 mg/kg de peso corporal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dodecanenitrile (2437-25-4)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567,0369 mg/kg de peso corporal Animal: rat, Animal sex: male,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3-(4-isobutyl-2-methylphenyl)propanal (1637294-12-2)</w:t>
            </w:r>
          </w:p>
        </w:tc>
      </w:tr>
      <w:tr w14:paraId="07CBBCD9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150 mg/kg de peso corporal Animal: rat, Guideline: OECD Guideline 407 (Repeated Dose 28-Day Oral Toxicity Study in Rodents), Guideline: other:,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mon doudou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Nocivo para los organismos acuáticos, con efectos nocivos duraderos.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undecanal (112-44-7)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1,97 mg/l Test organisms (species): other: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1459 μg/l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8,6 mg/l Test organisms (species): Cyprinus carpio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5,3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 mg/l Test organisms (species): Desmodesmus subspicatus (previous name: Scenedesmus subspicatus)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0,549 mg/l Source: ECOSAR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2,32 mg/l Test organisms (species): Danio rerio (previous name: Brachydanio rerio)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3,09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3-(p-cumenyl)propionaldehyde (7775-00-0)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0,43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10,9 mg/l Test organisms (species): Oncorhynchus mykiss (previous name: Salmo gairdneri)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dodecanenitrile (2437-25-4)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0,84 mg/l Test organisms (species): Oryzias latipes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0,059 mg/l Test organisms (species): Daphnia magna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0,071 mg/l Test organisms (species): Daphnia magna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0,065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2,6-dimethyloct-7-en-2-ol (18479-58-8)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38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80 mg/l Test organisms (species): Desmodesmus subspicatus (previous name: Scenedesmus subspicatus)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65 mg/l Test organisms (species): Desmodesmus subspicatus (previous name: Scenedesmus subspicatus)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9,5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3-(4-isobutyl-2-methylphenyl)propanal (1637294-12-2)</w:t>
            </w:r>
          </w:p>
        </w:tc>
      </w:tr>
      <w:tr w14:paraId="562CCB6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1,09 mg/l Test organisms (species): Danio rerio (previous name: Brachydanio rerio)</w:t>
            </w:r>
          </w:p>
        </w:tc>
      </w:tr>
      <w:tr w14:paraId="758D63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1,01 mg/l Test organisms (species): Daphnia magna</w:t>
            </w:r>
          </w:p>
        </w:tc>
      </w:tr>
      <w:tr w14:paraId="66FAA3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1,55 mg/l Test organisms (species): Desmodesmus subspicatus (previous name: Scenedesmus subspicatus)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0,719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mon doudou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undecanal (112-44-7)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3-(p-cumenyl)propionaldehyde (7775-00-0)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1-(2,6,6-trimethyl-3-cyclohexen-1-yl)-2-buten-1-one (57378-68-4)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dodecanenitrile (2437-25-4)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α-hexylcinnamaldehyde (101-86-0)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2,6-dimethyloct-7-en-2-ol (18479-58-8)</w:t>
            </w:r>
          </w:p>
        </w:tc>
      </w:tr>
      <w:tr w14:paraId="2D6A99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D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Difícil biodegradabilidad.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3-(4-isobutyl-2-methylphenyl)propanal (1637294-12-2)</w:t>
            </w:r>
          </w:p>
        </w:tc>
      </w:tr>
      <w:tr w14:paraId="2D6A99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tricyclodecenyl-9-propionate (17511-60-3)</w:t>
            </w:r>
          </w:p>
        </w:tc>
      </w:tr>
      <w:tr w14:paraId="2D6A996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D2347BE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11C9E37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522CF1B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702F0D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4,8 Source: Pubchem</w:t>
            </w:r>
          </w:p>
        </w:tc>
      </w:tr>
    </w:tbl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“Ecotóxico”: corresponde a los residuos que presentan o pueden presentar riesgos inmediatos o diferidos para uno o más compartimentos del medio ambiente.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undecanal ; 4-tert-butylcyclohexyl acetate ; benzyl benzoate ; 3-(p-cumenyl)propionaldehyde ; dodecanenitrile ; 2,6-dimethyloct-7-en-2-ol ; 3-(4-isobutyl-2-methylphenyl)propanal ; benzyl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undecanal ; benzyl benzoate ; 3-(p-cumenyl)propionaldehyde ; dodecanenitrile ; 3-(4-isobutyl-2-methylphenyl)propanal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(Inhalación)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(por inhalación),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para la reproducción, categoría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– Exposición única, categoría 3, narcosis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inhalación.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somnolencia o vértigo.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 sospecha que puede perjudicar la fertilidad o dañar el feto.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acuáticos, provoca efectos nocivos a largo plazo.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31/07/2026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31/07/2026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mon doudou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mon doudou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31/07/2026   Versión: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748869B-3E8B-477F-BF7A-395638A31F57}"/>
</file>

<file path=customXml/itemProps3.xml><?xml version="1.0" encoding="utf-8"?>
<ds:datastoreItem xmlns:ds="http://schemas.openxmlformats.org/officeDocument/2006/customXml" ds:itemID="{E03F0BC5-415A-4184-9314-A268CB9FBAE4}"/>
</file>

<file path=customXml/itemProps4.xml><?xml version="1.0" encoding="utf-8"?>
<ds:datastoreItem xmlns:ds="http://schemas.openxmlformats.org/officeDocument/2006/customXml" ds:itemID="{980A2971-127F-45CD-ADFA-2E14C76F253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15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