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lait coco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dihydro-5-octylfuran-2(3H)-one,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dihydro-5-octylfuran-2(3H)-one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2305-05-7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218-971-6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Alimentario.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lait coco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lait coco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dihydro-5-octylfuran-2(3H)-one (2305-05-7)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dihydro-5-octylfuran-2(3H)-one, coumarin.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18/06/2026 (Fecha de revisión)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lait coco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lait coco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05/06/2026   Fecha de revisión: 18/06/2026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2FA8AF-5964-4979-8E5F-3EF3B893ADA9}"/>
</file>

<file path=customXml/itemProps3.xml><?xml version="1.0" encoding="utf-8"?>
<ds:datastoreItem xmlns:ds="http://schemas.openxmlformats.org/officeDocument/2006/customXml" ds:itemID="{610C8E1F-94E5-4AC1-B64D-CBE073D05876}"/>
</file>

<file path=customXml/itemProps4.xml><?xml version="1.0" encoding="utf-8"?>
<ds:datastoreItem xmlns:ds="http://schemas.openxmlformats.org/officeDocument/2006/customXml" ds:itemID="{96A8F88A-E63E-488C-A31A-285EC8DF64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