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fleur d'eau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Puede provocar una reacción alérgica en la piel. Nocivo para los organismos acuáticos, con efectos nocivos duraderos.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Pictogramas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Palabra de advertencia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Atención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Contiene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7-hydroxycitronellal; geraniol; 1-(1,2,3,4,5,6,7,8-octahydro-2,3,8,8-tetramethyl-2-naphthyl)ethan-1-one; isopentyl salicylate; linalool; [3R-(3α,3aβ,6α,7β,8aα)]-octahydro-3,6,8,8-tetramethyl-1H-3a,7-methanoazulen-5-yl acetate; α-methyl-1,3-benzodioxole-5-propionaldehyde; benzyl salicylate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Puede provocar una alergia cutánea.</w:t>
              <w:br/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P302+P352 - EN CASO DE CONTACTO CON LA PIEL: lavar abundantemente con agua y jabón.</w:t>
              <w:br/>
              <w:t>P333+P313 - En caso de irritación o erupción cutánea: consultar a un médico.</w:t>
              <w:br/>
              <w:t>P501 - Eliminar el contenido/el recipiente en un centro de clasificación, de acuerdo con la normativa local.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Componente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Sustancia(s) no incluida(s) en la lista establecida con arreglo al artículo 59, apartado 1, de REACH por sus propiedades de alteración endocrina, o por no tener propiedades de alteración endocrina con arreglo a los criterios establecidos en el Reglamento Delegado (UE) 2017/2100 de la Comisión o en el Reglamento (UE) 2018/605 de la Comisión.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isopentyl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87-20-7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201-730-4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0,251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0,246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A55330">
              <w:rPr>
                <w:noProof/>
              </w:rPr>
              <w:t>[3R-(3α,3aβ,6α,7β,8aα)]-octahydro-3,6,8,8-tetramethyl-1H-3a,7-methanoazulen-5-yl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77-54-3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201-036-1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1, H410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α-methyl-1,3-benzodioxole-5-propionaldehyde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1205-17-0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214-881-6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605-042-00-9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Repr. 2, H361</w:t>
              <w:br/>
              <w:t>Aquatic Chronic 2, H411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Lavar la piel con abundante agua. Quitar las prendas contaminadas. En caso de irritación o erupción cutánea: Consultar a un médico.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El personal de primeros auxilios debe priorizar su autoprotección utilizando los equipos de protección individual (EPI) recomendados (véase la sección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Puede provocar una reacción alérgica en la piel.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Ventilar la zona de derrame. Evitar el contacto con los ojos y la piel. Evitar respirar el polvo/el humo/el gas/la niebla/los vapores/el aerosol.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Evitar el contacto con los ojos y la piel. Evitar respirar el polvo/el humo/el gas/la niebla/los vapores/el aerosol.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Las prendas de trabajo contaminadas no podrán sacarse del lugar de trabajo. Lavar las prendas contaminadas antes de volver a usarlas. 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Hesperidaceae. herbáceo. Marino. maderoso. aromático.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de peso corporal Animal: rat, Guideline: OECD Guideline 401 (Acute Oral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de peso corporal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de peso corporal Animal: rat, Guideline: OECD Guideline 401 (Acute Oral Toxicity), 95% CL: 2440 - 3180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de peso corporal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de peso corporal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44750 mg/kg de peso corporal Animal: rat, Guideline: OECD Guideline 401 (Acute Oral Toxicity), 95% CL: 33650 - 59520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OECD Guideline 402 (Acute Dermal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Puede provocar una alergia cutánea.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(crónico, oral, animal/macho, 2 años)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750 mg/kg de peso corporal Animal: rat, Animal sex: male, Guideline: OECD Guideline 422 (Combined Repeated Dose Toxicity Study with the Reproduction / Developmental Toxicity Screening Test)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100 mg/kg de peso corporal Animal: rat, Animal sex: female,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de peso corporal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(subcrónico, oral, animal/macho,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de peso corporal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de peso corporal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d'eau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Nocivo para los organismos acuáticos, con efectos nocivos duraderos.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15,61 mg/l Test organisms (species): Danio rerio (previous name: Brachydanio rerio)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0,33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0,31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5,3 mg/l Test organisms (species): Oncorhynchus mykiss (previous name: Salmo gairdneri)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8,3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fleur d'eau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isopentyl salicylate (87-20-7)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[3R-(3α,3aβ,6α,7β,8aα)]-octahydro-3,6,8,8-tetramethyl-1H-3a,7-methanoazulen-5-yl acetate (77-54-3)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α-methyl-1,3-benzodioxole-5-propionaldehyde (1205-17-0)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Código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“Ecotóxico”: corresponde a los residuos que presentan o pueden presentar riesgos inmediatos o diferidos para uno o más compartimentos del medio ambiente.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[3R-(3α,3aβ,6α,7β,8aα)]-octahydro-3,6,8,8-tetramethyl-1H-3a,7-methanoazulen-5-yl acetate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7-hydroxycitronellal ; geraniol ; linalool ; [3R-(3α,3aβ,6α,7β,8aα)]-octahydro-3,6,8,8-tetramethyl-1H-3a,7-methanoazulen-5-yl acetate ; α-methyl-1,3-benzodioxole-5-propionaldehyde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Serious eye damage/eye irritation, Category 1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Reproductive toxicity, Category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lesiones oculares graves.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13/04/2026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d'eau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fleur d'eau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13/04/2026   Versión: 3.0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AB9CD4-CE43-451E-85B7-B5E536363DC9}"/>
</file>

<file path=customXml/itemProps3.xml><?xml version="1.0" encoding="utf-8"?>
<ds:datastoreItem xmlns:ds="http://schemas.openxmlformats.org/officeDocument/2006/customXml" ds:itemID="{5D203627-0B4E-4050-BED3-89447D17D86E}"/>
</file>

<file path=customXml/itemProps4.xml><?xml version="1.0" encoding="utf-8"?>
<ds:datastoreItem xmlns:ds="http://schemas.openxmlformats.org/officeDocument/2006/customXml" ds:itemID="{98F509AB-24D3-4A4E-9F6A-2CE2397CD9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