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de jardin marin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GERANIOL, HYDROXYCITRONELLAL, CEDROL METHYL ETHER, BENZYL SALICYLATE, linalool, PRENOL, ISOAMYL SALICYLATE.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Sustancia(s) no incluida(s) en la lista establecida con arreglo al artículo 59, apartado 1, de REACH por sus propiedades de alteración endocrina, o por no tener propiedades de alteración endocrina con arreglo a los criterios establecidos en el Reglamento Delegado (UE) 2017/2100 de la Comisión o en el Reglamento (UE) 2018/605 de la Comisión.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éter metílico de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delta-3-carene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13466-78-9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236-719-3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(Inhalación), H332</w:t>
              <w:br/>
              <w:t>Skin Irrit. 2, H315</w:t>
              <w:br/>
              <w:t>Skin Sens. 1, H317</w:t>
              <w:br/>
              <w:t>Repr. 2, H361</w:t>
              <w:br/>
              <w:t>Asp. Tox. 1, H304</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acetate</w:t>
            </w:r>
            <w:r w:rsidRPr="0069446B">
              <w:rPr>
                <w:noProof w:val="0"/>
                <w:color w:val="auto"/>
              </w:rPr>
              <w:t xml:space="preserve"> </w:t>
            </w:r>
            <w:r w:rsidRPr="0069446B" w:rsidR="00FD53E4">
              <w:rPr>
                <w:noProof/>
                <w:color w:val="auto"/>
              </w:rPr>
              <w:t>(140-11-4)</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Acetato de bencilo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62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delta-3-carene</w:t>
            </w:r>
            <w:r w:rsidRPr="0069446B">
              <w:rPr>
                <w:noProof w:val="0"/>
                <w:color w:val="auto"/>
              </w:rPr>
              <w:t xml:space="preserve"> </w:t>
            </w:r>
            <w:r w:rsidRPr="0069446B" w:rsidR="00FD53E4">
              <w:rPr>
                <w:noProof/>
                <w:color w:val="auto"/>
              </w:rPr>
              <w:t>(13466-78-9)</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Δ-3-careno (monoterpeno)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β-pineno (monoterpeno)</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61"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4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4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herbáceo. aromático. Leñoso. Marino.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peso corporal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peso corporal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acetate (140-11-4)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peso corporal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peso corporal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 Guideline: EPA OPPTS 870.1200 (Acute Dermal Toxicity),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de peso corporal Animal: rat</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1310 mg/kg de peso corporal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peso corporal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de peso corporal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peso corporal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de jardin marin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acetate (140-11-4)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92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0,92 mg/l Test organisms (species): Oryzias latipes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de jardin marin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delta-3-carene (13466-78-9)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éter metílico de cedro (19870-74-7)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7-hydroxycitronellal ; linalool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(por inhalación),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 o irritación ocular,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lesiones oculares graves.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GERANIOL, HYDROXYCITRONELLAL, CEDROL METHYL ETHER, BENZYL SALICYLATE, linalool, PRENOL, ISOAMYL SALICYLATE.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de jardin marin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de jardin marin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09/07/2026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99A1B21-9404-47AD-B940-B2A2661A65B2}"/>
</file>

<file path=customXml/itemProps3.xml><?xml version="1.0" encoding="utf-8"?>
<ds:datastoreItem xmlns:ds="http://schemas.openxmlformats.org/officeDocument/2006/customXml" ds:itemID="{2A7CF961-5E6D-4644-96F8-276A8264268E}"/>
</file>

<file path=customXml/itemProps4.xml><?xml version="1.0" encoding="utf-8"?>
<ds:datastoreItem xmlns:ds="http://schemas.openxmlformats.org/officeDocument/2006/customXml" ds:itemID="{12F0784E-8C95-4644-B1AF-C4A2B05C93E3}"/>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