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cachemire et soie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balsámico. Leñoso.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peso corporal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peso corporal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5,27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peso corporal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cachemire et soie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cachemire et soie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isocamphenyl cyclohexanol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cachemire et soie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cachemire et soie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05/10/2026   Versión: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F73C0C-A7AE-4161-9B7B-14F9C7FF2B5F}"/>
</file>

<file path=customXml/itemProps3.xml><?xml version="1.0" encoding="utf-8"?>
<ds:datastoreItem xmlns:ds="http://schemas.openxmlformats.org/officeDocument/2006/customXml" ds:itemID="{40F55EF2-F584-47D9-9A46-CD8674B777B9}"/>
</file>

<file path=customXml/itemProps4.xml><?xml version="1.0" encoding="utf-8"?>
<ds:datastoreItem xmlns:ds="http://schemas.openxmlformats.org/officeDocument/2006/customXml" ds:itemID="{ABDA7391-A275-4C5C-A85F-D6CA594DE154}"/>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