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bayas heladas y uva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LAB SAS</w:t>
              <w:br/>
              <w:t>1 rue de la clef des champs</w:t>
              <w:br/>
              <w:t>68600 , Volgelsheim</w:t>
              <w:br/>
              <w:t>France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ethyl 2,3-epoxy-3-phenylbutyrate.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1,4-dioxacycloheptadecane-5,17-dione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105-95-3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216-133-4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 2,3-epoxy-3-phenylbutyrate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77-83-8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201-061-8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Afrutado. Green. Frutas rojas.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Toxicity), Guideline: EU Method B.3 (Acute Toxicity (Dermal))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500 mg/kg de peso corporal Animal: rat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&gt; 1000 mg/kg de peso corporal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bayas heladas y uva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4,2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42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Vela de bayas heladas y uva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 2,3-epoxy-3-phenylbutyrate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 2,3-epoxy-3-phenylbutyrate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ethyl 2,3-epoxy-3-phenylbutyrate. Puede producir una reacción alérgica.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15/05/2026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15/05/2026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 w:rsidRPr="00F352B3">
            <w:rPr>
              <w:b/>
              <w:noProof/>
              <w:sz w:val="32"/>
              <w:szCs w:val="32"/>
            </w:rPr>
            <w:t>Vela de bayas heladas y uva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Vela de bayas heladas y uva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15/05/2026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2911C9-1031-4622-A7D2-EB8AF1ECD0DD}"/>
</file>

<file path=customXml/itemProps3.xml><?xml version="1.0" encoding="utf-8"?>
<ds:datastoreItem xmlns:ds="http://schemas.openxmlformats.org/officeDocument/2006/customXml" ds:itemID="{BD673880-03CC-433D-B807-55A20508E144}"/>
</file>

<file path=customXml/itemProps4.xml><?xml version="1.0" encoding="utf-8"?>
<ds:datastoreItem xmlns:ds="http://schemas.openxmlformats.org/officeDocument/2006/customXml" ds:itemID="{B144FDD1-F78E-459F-B8CE-3BE7905E2B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