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ambre gris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linalool, coumarin, 2-isopropoxyethyl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2-isopropoxyethyl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79915-74-5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209-141-4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En polvo.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ambre gris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ambre gris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2-isopropoxyethyl salicylate (79915-74-5)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linalool, coumarin, 2-isopropoxyethyl salicylate.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ambre gris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ambre gris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5FBC9-07ED-49D9-9027-E09C28E4E2F3}"/>
</file>

<file path=customXml/itemProps3.xml><?xml version="1.0" encoding="utf-8"?>
<ds:datastoreItem xmlns:ds="http://schemas.openxmlformats.org/officeDocument/2006/customXml" ds:itemID="{F7188C9F-04F9-4A99-81B9-D1081D4781DE}"/>
</file>

<file path=customXml/itemProps4.xml><?xml version="1.0" encoding="utf-8"?>
<ds:datastoreItem xmlns:ds="http://schemas.openxmlformats.org/officeDocument/2006/customXml" ds:itemID="{FE23EB20-2355-43F8-9267-DB525F250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