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choco pistache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Nocivo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1-(1,2,3,4,5,6,7,8-octahydro-2,3,8,8-tetramethyl-2-naphthyl)ethan-1-one, LIMONENE, coumarin.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0,77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5989-27-5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227-813-5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601-096-00-2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</w:t>
              <w:br/>
              <w:t>Aquatic Chronic 3, H412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0,105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Skin Sens. 1B, H317</w:t>
              <w:br/>
              <w:t>Aquatic Chronic 3, H412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[3R-(3α,3aβ,7β,8aα)]-2,3,4,7,8,8a-hexahydro-3,6,8,8-tetramethyl-1H-3a,7-methanoazulene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469-61-4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207-418-4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0,0406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Asp. Tox. 1, H304</w:t>
              <w:br/>
              <w:t>Aquatic Acute 1, H400 (M=10)</w:t>
              <w:br/>
              <w:t>Aquatic Chronic 1, H410 (M=10)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[3R-(3α,3aβ,7β,8aα)]-octahydro-3,8,8-trimethyl-6-methylene-1H-3a,7-methanoazulene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546-28-1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208-898-8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0,0105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Asp. Tox. 1, H304</w:t>
              <w:br/>
              <w:t>Aquatic Acute 1, H400 (M=10)</w:t>
              <w:br/>
              <w:t>Aquatic Chronic 1, H410 (M=10)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Ámbar. Leñoso.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de peso corporal Animal: rat, Animal sex: female, Guideline: other:</w:t>
            </w:r>
          </w:p>
        </w:tc>
      </w:tr>
    </w:tbl>
    <w:p w:rsidR="00827634" w:rsidRPr="0069446B" w:rsidP="002B741C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5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de peso corporal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animal/hembra,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de peso corporal Animal: mouse, Animal sex: female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choco pistache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Nocivo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720 μg/l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702 μg/l Test organisms (species): Pimephales promelas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0,307 mg/l Test organisms (species): Daphnia magna</w:t>
            </w:r>
          </w:p>
        </w:tc>
      </w:tr>
      <w:tr w14:paraId="3762B1C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C25C54D" w14:textId="5D87D3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0EEB38" w14:textId="3612B69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0,51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0,32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choco pistache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[3R-(3α,3aβ,7β,8aα)]-octahydro-3,8,8-trimethyl-6-methylene-1H-3a,7-methanoazulene (546-28-1)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[3R-(3α,3aβ,7β,8aα)]-2,3,4,7,8,8a-hexahydro-3,6,8,8-tetramethyl-1H-3a,7-methanoazulene (469-61-4)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2.1 a 2.4, 2.6 y 2.7, 2.8 tipos A y B, 2.9, 2.10, 2.12, 2.13 categorías 1 y 2, 2.14 categorías 1 y 2, 2.15 tipos A a F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por aspiración, categoría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Líquidos inflamables, categoría 3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 y vapores inflamables.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ser mortal en caso de ingestión y de penetración en las vías respiratorias.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1-(1,2,3,4,5,6,7,8-octahydro-2,3,8,8-tetramethyl-2-naphthyl)ethan-1-one, LIMONENE, coumarin. Puede producir una reacción alérgica.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11/06/2026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11/06/2026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choco pistache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choco pistache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11/06/2026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43CEEE-13B1-4440-BE1F-B687050A4EEE}"/>
</file>

<file path=customXml/itemProps3.xml><?xml version="1.0" encoding="utf-8"?>
<ds:datastoreItem xmlns:ds="http://schemas.openxmlformats.org/officeDocument/2006/customXml" ds:itemID="{AD818CEE-D222-4EB4-8470-4522252054A3}"/>
</file>

<file path=customXml/itemProps4.xml><?xml version="1.0" encoding="utf-8"?>
<ds:datastoreItem xmlns:ds="http://schemas.openxmlformats.org/officeDocument/2006/customXml" ds:itemID="{FCB67C09-8236-4001-9F28-82312D0018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