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basilic frais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3-(p-methoxyphenyl)-2-methylpropionaldehyde, hexyl salicylate, linalool, cineole, citral, isoeugenol, HEXYL CINNAMAL, ANETHOLE.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3-(p-methoxyphenyl)-2-methylpropionaldehyde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5462-06-6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226-749-5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cineole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470-82-6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207-431-5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0,343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(E)-anethole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4180-23-8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224-052-0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hexyl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6259-76-3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228-408-6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1, H317</w:t>
              <w:br/>
              <w:t>Repr. 2, H361</w:t>
              <w:br/>
              <w:t>Aquatic Acute 1, H400</w:t>
              <w:br/>
              <w:t>Aquatic Chronic 1, H410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5392-40-5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226-394-6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Acute Tox. 4 (Cutánea), H312 (ATE=1100 mg/kg de peso corporal)</w:t>
              <w:br/>
              <w:t>Acute Tox. 4 (Inhalación),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aromático. Green.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3-(p-methoxyphenyl)-2-methylpropionaldehyde (5462-06-6)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4000 mg/kg de peso corporal Animal: rat, Animal sex: male, Guideline: OECD Guideline 401 (Acute Oral Toxicity), 95% CL: 3400 - 4600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(E)-anethole (4180-23-8)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1420 – 3070 mg/kg de peso corporal Animal: rat, 95% CL: 2090 -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4900 mg/kg de peso corporal Animal: rabbit, Guideline: EU Method B.3 (Acute Toxicity (Dermal))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≥ 5,1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irritar las vías respiratorias.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600 mg/kg de peso corporal Animal: rat, Animal sex: female, Guideline: other:, Guideline: OECD Guideline 407 (Repeated Dose 28-Day Oral Toxicity Study in Rodents), Guideline: EPA OPPTS 870.3150 (90-Day Oral Toxicity in Non-rodents)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(E)-anethole (4180-23-8)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≈ 300 mg/kg de peso corporal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basilic frais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3-(p-methoxyphenyl)-2-methylpropionaldehyde (5462-06-6)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5,2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57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74 mg/l Test organisms (species): Raphidocelis subcapitata (previous names: Pseudokirchneriella subcapitata, Selenastrum capricornutum)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74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(E)-anethole (4180-23-8)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7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4,25 mg/l Test organisms (species): Daphnia magna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2,44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1,05 mg/l Test organisms (species): Daphnia magna Duration: '21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basilic frais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3-(p-methoxyphenyl)-2-methylpropionaldehyde (5462-06-6)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hexyl salicylate (6259-76-3)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citral (5392-40-5)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(E)-anethole (4180-23-8)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3-(p-methoxyphenyl)-2-methylpropionaldehyde ; linalool ; cineole ; isoeugenol ; (E)-anethole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cineole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– Exposición única, categoría 3, irritación de las vías respiratorias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irritar las vías respiratorias.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E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3-(p-methoxyphenyl)-2-methylpropionaldehyde, hexyl salicylate, linalool, cineole, citral, isoeugenol, HEXYL CINNAMAL, ANETHOLE.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11/06/2026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11/06/2026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basilic frais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basilic frais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11/06/2026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F2B148-72EC-47D0-91D3-C261C3EA678C}"/>
</file>

<file path=customXml/itemProps3.xml><?xml version="1.0" encoding="utf-8"?>
<ds:datastoreItem xmlns:ds="http://schemas.openxmlformats.org/officeDocument/2006/customXml" ds:itemID="{DF88D946-1CC3-4598-87FA-90B9279F13AF}"/>
</file>

<file path=customXml/itemProps4.xml><?xml version="1.0" encoding="utf-8"?>
<ds:datastoreItem xmlns:ds="http://schemas.openxmlformats.org/officeDocument/2006/customXml" ds:itemID="{436E0CCA-B692-4B69-B9D2-31279D3895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