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306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α-hexylcinnamaldehyde, benzyl salicylate, linalool, [3R-(3α,3aβ,6α,7β,8aα)]-octahydro-3,6,8,8-tetramethyl-1H-3a,7-methanoazulen-5-yl acetate,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alpha-cedreno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[1S-(1α,3aβ,4α,8aβ)]-decahydro-4,8,8-trimethyl-9-methylene-1,4-methanoazulene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475-20-7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207-491-2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 (M=10)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Oriental. balsámico. Leñoso.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306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306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alpha-cedreno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α-hexylcinnamaldehyde, benzyl salicylate, linalool, [3R-(3α,3aβ,6α,7β,8aα)]-octahydro-3,6,8,8-tetramethyl-1H-3a,7-methanoazulen-5-yl acetate,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08/06/2026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306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306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30585-9990-479C-AB07-5C9AAC86A8B4}"/>
</file>

<file path=customXml/itemProps3.xml><?xml version="1.0" encoding="utf-8"?>
<ds:datastoreItem xmlns:ds="http://schemas.openxmlformats.org/officeDocument/2006/customXml" ds:itemID="{9CFE876B-27AD-4F48-9C40-BC14FA60112A}"/>
</file>

<file path=customXml/itemProps4.xml><?xml version="1.0" encoding="utf-8"?>
<ds:datastoreItem xmlns:ds="http://schemas.openxmlformats.org/officeDocument/2006/customXml" ds:itemID="{EA30420D-6CAD-46E6-8987-BFDBA658E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