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para lavar platos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LIMONENE, linalyl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Hidróxido de potasio</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Glicerina</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aromático.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 determinado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de peso corporal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para lavar platos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LIMONENE, linalyl acetate.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para lavar platos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para lavar platos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09/09/2026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2446718-4540-4929-9D5C-560A76C68C91}"/>
</file>

<file path=customXml/itemProps3.xml><?xml version="1.0" encoding="utf-8"?>
<ds:datastoreItem xmlns:ds="http://schemas.openxmlformats.org/officeDocument/2006/customXml" ds:itemID="{1AE68749-7F24-4566-A25B-F7B27D57EDBF}"/>
</file>

<file path=customXml/itemProps4.xml><?xml version="1.0" encoding="utf-8"?>
<ds:datastoreItem xmlns:ds="http://schemas.openxmlformats.org/officeDocument/2006/customXml" ds:itemID="{B264BFDC-0207-4EEF-A0BF-B2007A8BF4D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