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Detergente líquido - fleur de cachemire 5%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 líquido para la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ROSE KETONE 4 (DAMASCONE), BENZYL SALICYLATE, METHYL IONONES, CITRONELLOL, linalyl acetate, HEXYL CINNAMAL, linalool, ACETYL CEDRENE.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0,95 – 9,5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acetate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140-11-4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205-399-7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1-(5,6,7,8-tetrahydro-3,5,5,6,8,8-hexamethyl-2-naphthyl)ethan-1-one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1506-02-1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23696-85-7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245-833-2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(Inhalación), H332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1310-58-3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215-181-3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019-002-00-8</w:t>
            </w:r>
          </w:p>
          <w:p w:rsidR="00827634" w:rsidRPr="0069446B" w:rsidP="009B0F88" w14:paraId="75BFAB32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01-2119487136-33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 – 0,0095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1A, H314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1310-58-3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215-181-3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019-002-00-8</w:t>
            </w:r>
          </w:p>
          <w:p w:rsidR="00827634" w:rsidRPr="0069446B" w:rsidP="009B0F88" w14:paraId="6D8B4176" w14:textId="0FEFC4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01-2119487136-33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(0,5 ≤ C &lt; 2) Skin Irrit. 2; H315</w:t>
              <w:br/>
              <w:t>(0,5 ≤ C &lt; 2) Eye Irrit. 2; H319</w:t>
              <w:br/>
              <w:t>(2 ≤ C &lt; 5) Skin Corr. 1B; H314</w:t>
              <w:br/>
              <w:t>(5 ≤ C ≤ 100) Skin Corr. 1A; H314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Aunque no se identifican riesgos específicos, el personal de primeros auxilios debe usar protección ocular, guantes y mascarilla desechable. Se debe considerar el uso de protección adicional si hay probabilidad de que la exposición se repita o se prolongue.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potassium hydroxide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(1310-58-3)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Hidróxido de potasio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VLA-EC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acetate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(140-11-4)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Acetato de bencilo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62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Equipos de protección personal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CBCD880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458E3CBC" w14:textId="203CE38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Equipo de protección individual</w:t>
            </w:r>
            <w:r w:rsidRPr="0069446B">
              <w:rPr>
                <w:noProof w:val="0"/>
              </w:rPr>
              <w:t>:</w:t>
            </w:r>
          </w:p>
        </w:tc>
      </w:tr>
      <w:tr w14:paraId="41B78A23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73CAAF64" w14:textId="7DFE9CF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el equipo de protección individual recomendado.</w:t>
            </w:r>
          </w:p>
        </w:tc>
      </w:tr>
      <w:tr w14:paraId="0A0EDAF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180784" w14:paraId="3586A904" w14:textId="50AF3D90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Símbolo/s del equipo de protección personal</w:t>
            </w:r>
            <w:r w:rsidRPr="0069446B">
              <w:rPr>
                <w:noProof w:val="0"/>
              </w:rPr>
              <w:t>:</w:t>
            </w:r>
          </w:p>
        </w:tc>
      </w:tr>
      <w:tr w14:paraId="4480F935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EE2C69" w14:paraId="727D1AFB" w14:textId="17245F8A">
            <w:pPr>
              <w:pStyle w:val="SDSTableTextNormal"/>
              <w:rPr>
                <w:b/>
                <w:bCs/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uantes de protec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3" name="" descr="Gafas de segurid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5" name="" descr="Llevar ropa de protección adecu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CA3" w:rsidRPr="0069446B" w:rsidP="00404CA3" w14:paraId="2DDF0669" w14:textId="5BEEABAD">
      <w:pPr>
        <w:pStyle w:val="SDSTextHeading4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Protección de los ojos y la cara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651DF8F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F1150B5" w14:textId="5A690E5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ocular</w:t>
            </w:r>
            <w:r w:rsidRPr="0069446B">
              <w:rPr>
                <w:noProof w:val="0"/>
              </w:rPr>
              <w:t>:</w:t>
            </w:r>
          </w:p>
        </w:tc>
      </w:tr>
      <w:tr w14:paraId="756D408D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FA4672" w14:textId="75F59F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Gafas de seguridad</w:t>
            </w:r>
          </w:p>
        </w:tc>
      </w:tr>
    </w:tbl>
    <w:p w:rsidR="00404CA3" w:rsidRPr="0069446B" w:rsidP="00404CA3" w14:paraId="4ED65255" w14:textId="18D8DC8C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de la piel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0F284331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5F7D162" w14:textId="29288D37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Protección de la piel y del cuerpo</w:t>
            </w:r>
            <w:r w:rsidRPr="0069446B">
              <w:rPr>
                <w:noProof w:val="0"/>
              </w:rPr>
              <w:t>:</w:t>
            </w:r>
          </w:p>
        </w:tc>
      </w:tr>
      <w:tr w14:paraId="0B370B63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6A6772F" w14:textId="29902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ropa de protección adecuada</w:t>
            </w:r>
          </w:p>
        </w:tc>
      </w:tr>
    </w:tbl>
    <w:p w:rsidR="00F357F4" w:rsidRPr="0069446B" w:rsidP="00F357F4" w14:paraId="402C32D5" w14:textId="5D771885">
      <w:pPr>
        <w:pStyle w:val="SDSTextNormal"/>
      </w:pP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10EAAB2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6442B2" w14:paraId="7AA6EE3E" w14:textId="784D04C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de las manos</w:t>
            </w:r>
            <w:r w:rsidRPr="0069446B">
              <w:rPr>
                <w:noProof w:val="0"/>
              </w:rPr>
              <w:t>:</w:t>
            </w:r>
          </w:p>
        </w:tc>
      </w:tr>
      <w:tr w14:paraId="469E7501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EE2C69" w14:paraId="5AB75756" w14:textId="0BA446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Guantes de protección</w:t>
            </w:r>
          </w:p>
        </w:tc>
      </w:tr>
    </w:tbl>
    <w:p w:rsidR="00404CA3" w:rsidRPr="0069446B" w:rsidP="00404CA3" w14:paraId="410C6189" w14:textId="4546F574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respiratoria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4B60A53D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D853C22" w14:textId="3DF0917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respiratoria</w:t>
            </w:r>
            <w:r w:rsidRPr="0069446B">
              <w:rPr>
                <w:noProof w:val="0"/>
              </w:rPr>
              <w:t>:</w:t>
            </w:r>
          </w:p>
        </w:tc>
      </w:tr>
      <w:tr w14:paraId="5B2B50C1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5AFFA8A" w14:textId="04842D1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En caso de ventilación insuficiente, utilizar un aparato respiratorio adecuado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Afrutado. Leñoso.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Por determinar en el producto terminado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273 mg/kg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333 mg/kg de peso corporal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920 mg/kg de peso corporal Animal: rat, Guideline: OECD Guideline 401 (Acute Oral Toxicity), 95% CL: 795 - 1066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7940 mg/kg de peso corporal Animal: rat, Animal sex: female, 95% CL: 4890 - 12900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1123C825" w14:textId="02596E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≈ 13,5 Temp.: 25 °C Concentration: 5,611</w:t>
            </w:r>
            <w:r w:rsidRPr="0069446B">
              <w:rPr>
                <w:rFonts w:hint="eastAsia"/>
                <w:noProof/>
                <w:lang w:eastAsia="ja-JP"/>
              </w:rPr>
              <w:t xml:space="preserve"> g/L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7110DF0F" w14:textId="183F9C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≈ 13,5 Temp.: 25 °C Concentration: 5,611</w:t>
            </w:r>
            <w:r w:rsidRPr="0069446B">
              <w:rPr>
                <w:rFonts w:hint="eastAsia"/>
                <w:noProof/>
                <w:lang w:eastAsia="ja-JP"/>
              </w:rPr>
              <w:t xml:space="preserve"> g/L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≥ 10 mg/kg de peso corporal Animal: rat,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de peso corporal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(inhalación, rata, polvo/niebla/humo,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de peso corporal Animal: rat, Guideline: OECD Guideline 408 (Repeated Dose 90-Day Oral Toxicity Study in Rodents)</w:t>
            </w:r>
          </w:p>
        </w:tc>
      </w:tr>
      <w:tr w14:paraId="32F42FC1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1,252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E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D1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 mg/l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660 mg/l Source: NCIS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1,49 mg/l Test organisms (species): Lepomis macrochirus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 mg/l Test organisms (species): Oryzias latipes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110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 mg/l Test organisms (species): Desmodesmus subspicatus (previous name: Scenedesmus subspicatus)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0,92 mg/l Test organisms (species): Oryzias latipes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Detergente líquido - fleur de cachemire 5%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F62431C" w14:textId="4FEA6DBD">
            <w:pPr>
              <w:pStyle w:val="SDSTableTextNormal"/>
            </w:pPr>
            <w:r w:rsidRPr="0069446B">
              <w:rPr>
                <w:noProof/>
              </w:rPr>
              <w:t>No establecido.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1-(2,6,6-trimethyl-1,3-cyclohexadien-1-yl)-2-buten-1-one (23696-85-7)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0,75</w:t>
            </w:r>
          </w:p>
        </w:tc>
      </w:tr>
    </w:tbl>
    <w:p w:rsidR="00827634" w:rsidRPr="0069446B" w:rsidP="00755909" w14:paraId="2E40F5D2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acetate ; alpha-iso-methylionone ; acetyl cedrene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alcohol ; Fatty acids, coco, potassium salts ; benzyl salicylate ; alpha-iso-methylionone ; citronellol ; linalyl acetate ; linalool ; acetyl cedrene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CINNAMAL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101-86-0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78-70-6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32388-55-9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IONONES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127-51-5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115-95-7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106-22-9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118-58-1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91-64-5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120-51-4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106-24-1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jabón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5-15%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IONONES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CINNAMAL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ROSE KETONE 4 (DAMASCONE), BENZYL SALICYLATE, METHYL IONONES, CITRONELLOL, linalyl acetate, HEXYL CINNAMAL, linalool, ACETYL CEDRENE.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Detergente líquido - fleur de cachemire 5%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líquido - fleur de cachemire 5%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24/09/2026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8" Type="http://schemas.openxmlformats.org/officeDocument/2006/relationships/image" Target="media/image3.png"/><Relationship Id="rId18" Type="http://schemas.openxmlformats.org/officeDocument/2006/relationships/customXml" Target="../customXml/item3.xml"/><Relationship Id="rId3" Type="http://schemas.openxmlformats.org/officeDocument/2006/relationships/fontTable" Target="fontTable.xml"/><Relationship Id="rId12" Type="http://schemas.openxmlformats.org/officeDocument/2006/relationships/footer" Target="footer2.xml"/><Relationship Id="rId7" Type="http://schemas.openxmlformats.org/officeDocument/2006/relationships/image" Target="media/image2.png"/><Relationship Id="rId17" Type="http://schemas.openxmlformats.org/officeDocument/2006/relationships/customXml" Target="../customXml/item2.xml"/><Relationship Id="rId16" Type="http://schemas.openxmlformats.org/officeDocument/2006/relationships/styles" Target="styles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image" Target="media/image1.png"/><Relationship Id="rId15" Type="http://schemas.openxmlformats.org/officeDocument/2006/relationships/theme" Target="theme/theme1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14" Type="http://schemas.openxmlformats.org/officeDocument/2006/relationships/footer" Target="footer3.xml"/><Relationship Id="rId4" Type="http://schemas.openxmlformats.org/officeDocument/2006/relationships/customXml" Target="../customXml/item1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FB9ACB-0A53-48BB-8EF5-F18652C63A9D}"/>
</file>

<file path=customXml/itemProps3.xml><?xml version="1.0" encoding="utf-8"?>
<ds:datastoreItem xmlns:ds="http://schemas.openxmlformats.org/officeDocument/2006/customXml" ds:itemID="{DA996620-0859-4AEB-BA35-B06D294D0DD7}"/>
</file>

<file path=customXml/itemProps4.xml><?xml version="1.0" encoding="utf-8"?>
<ds:datastoreItem xmlns:ds="http://schemas.openxmlformats.org/officeDocument/2006/customXml" ds:itemID="{A8097228-77A3-4888-AE0C-10AE099059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17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