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Bruma perfumada de sándalo cashmere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numéro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Bruma perfumada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agua.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7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Incoloro a marrón.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Floral.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105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33BE014" w14:textId="0A62873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1,021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Bruma perfumada de sándalo cashmere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LÍQUIDA POTENCIALMENTE PELIGROSA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SUSTANCIA LÍQUIDA POTENCIALMENTE PELIGROSA PARA EL MEDIO AMBIENTE, N. E. P.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M6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9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LP01, P001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Y964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CE8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Bruma perfumada de sándalo cashmere 3%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Bruma perfumada de sándalo cashmere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Bruma perfumada de sándalo cashmere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27/05/2026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7" Type="http://schemas.openxmlformats.org/officeDocument/2006/relationships/image" Target="media/image2.png"/><Relationship Id="rId16" Type="http://schemas.openxmlformats.org/officeDocument/2006/relationships/header" Target="head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image" Target="media/image6.png"/><Relationship Id="rId6" Type="http://schemas.openxmlformats.org/officeDocument/2006/relationships/image" Target="media/image1.png"/><Relationship Id="rId15" Type="http://schemas.openxmlformats.org/officeDocument/2006/relationships/footer" Target="footer2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styles" Target="styles.xml"/><Relationship Id="rId14" Type="http://schemas.openxmlformats.org/officeDocument/2006/relationships/footer" Target="footer1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A4C65A-6B67-4EDC-A0D0-02FDFD15924D}"/>
</file>

<file path=customXml/itemProps3.xml><?xml version="1.0" encoding="utf-8"?>
<ds:datastoreItem xmlns:ds="http://schemas.openxmlformats.org/officeDocument/2006/customXml" ds:itemID="{00426DF7-70FE-4D0F-9930-D617A9899AB6}"/>
</file>

<file path=customXml/itemProps4.xml><?xml version="1.0" encoding="utf-8"?>
<ds:datastoreItem xmlns:ds="http://schemas.openxmlformats.org/officeDocument/2006/customXml" ds:itemID="{BF1B4794-833B-4198-8B3F-71C6598D05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