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Bruma perfumada de higo y sándalo 3%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 (indiquer ici votre numéro UFI)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Bruma perfumada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1-(1,2,3,4,5,6,7,8-octahydro-2,3,8,8-tetramethyl-2-naphthyl)ethan-1-one; α-hexylcinnamaldehyde; benzyl alcohol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 – 1,2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(ATE=1580 mg/kg de peso corporal)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0,1689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Agua pulverizada. Polvo seco. Espuma. Dióxido de carbono.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Detener la fuga, si no hay peligro en hacerlo. 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Evacuar el personal no necesario. Detener la fuga, si no hay peligro en hacerlo.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Absorber todo el producto vertido con arena o tierra. Confinar todo tipo de fugas o derrames mediante diques o productos absorbentes para evitar el desplazamiento y la entrada en el alcantarillado o cursos de agua. Detener la fuga, a ser posible sin exponerse a riesgos.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Absorber el líquido derramado mediante un producto absorbente.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Líquido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Incoloro. Marrón.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maderoso. Afrutado.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47A825D" w14:textId="2B8121E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BA779C6" w14:textId="57D6216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20C618E" w14:textId="03D881A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3CA4E47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818356D" w14:textId="0A28DBB3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A6F1BDE" w14:textId="68DAAA8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6F8516" w14:textId="18123FA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1,0412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862FC8E" w14:textId="50AD9FCA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396424E" w14:textId="77777777" w:rsidTr="000B54DE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5988" w:rsidRPr="0069446B" w:rsidP="000B54DE" w14:paraId="07130F35" w14:textId="18D6C7E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Características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5988" w:rsidRPr="0069446B" w:rsidP="000B54DE" w14:paraId="013B07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55C7" w:rsidRPr="0069446B" w:rsidP="000B54DE" w14:paraId="145C6CA8" w14:textId="608FF08A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de peso corporal Animal: mouse, Guideline: OECD Guideline 401 (Acute Oral Toxicity), 95% CL: 1410 - 1770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Bruma perfumada de higo y sándalo 3%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SUSTANCIA LÍQUIDA POTENCIALMENTE PELIGROSA PARA EL MEDIO AMBIENTE, N. E. P.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MATERIA PELIGROSA DESDE EL PUNTO DE VISTA DEL MEDIO AMBIENTE, LÍQUIDO, N.S.A.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liquid,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MATERIA PELIGROSA DESDE EL PUNTO DE VISTA DEL MEDIO AMBIENTE, LÍQUIDO, N.S.A.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MATERIA PELIGROSA DESDE EL PUNTO DE VISTA DEL MEDIO AMBIENTE, LÍQUIDO, N.S.A.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Descripción del documento del transporte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SUSTANCIA LÍQUIDA POTENCIALMENTE PELIGROSA PARA EL MEDIO AMBIENTE, N. E. P. 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MATERIA PELIGROSA DESDE EL PUNTO DE VISTA DEL MEDIO AMBIENTE, LÍQUIDO, N.S.A.,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Environmentally hazardous substance, liquid,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MATERIA PELIGROSA DESDE EL PUNTO DE VISTA DEL MEDIO AMBIENTE, LÍQUIDO, N.S.A.,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MATERIA PELIGROSA DESDE EL PUNTO DE VISTA DEL MEDIO AMBIENTE, LÍQUIDO, N.S.A.,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Contaminante marino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(Fuego)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(Derrame)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M6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5l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P001, IBC03, LP01,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Disposiciones especiales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Disposiciones para el embalaje en común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MP19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Código cisterna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Vehículo para el transporte en cisternas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Carga, descarga y manipulado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identificación de peligro (código Kemler)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Panel naranja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13" name="" descr="Panel naran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Código de restricciones en túneles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L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LP01, P001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GRG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para las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carga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exceptuadas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limitadas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Y964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Cantidad neta máxima para cantidad limitada en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964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neta máxima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450L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964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máx. neta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450L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GRE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M6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L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Transporte admitido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Equipo requerido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conos/luces azules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de clasificación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M6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5L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P001, IBC03, LP01,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particulares relativas al embalaje común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MP19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Códigos de cisterna para las cisternas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al transporte - Carga, descarga y manipulación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Paquetes exprés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CE8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N.° de identificación del peligro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Bruma perfumada de higo y sándalo 3% ; d-limonene ; 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27/05/2026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27/05/2026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 w:rsidRPr="00F352B3">
            <w:rPr>
              <w:b/>
              <w:noProof/>
              <w:sz w:val="32"/>
              <w:szCs w:val="32"/>
            </w:rPr>
            <w:t>Bruma perfumada de higo y sándalo 3%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 w:rsidRPr="00DB1125">
            <w:rPr>
              <w:b/>
              <w:noProof/>
              <w:sz w:val="32"/>
              <w:szCs w:val="32"/>
            </w:rPr>
            <w:t>Bruma perfumada de higo y sándalo 3%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27/05/2026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8" Type="http://schemas.openxmlformats.org/officeDocument/2006/relationships/image" Target="media/image3.png"/><Relationship Id="rId18" Type="http://schemas.openxmlformats.org/officeDocument/2006/relationships/customXml" Target="../customXml/item3.xml"/><Relationship Id="rId3" Type="http://schemas.openxmlformats.org/officeDocument/2006/relationships/fontTable" Target="fontTable.xml"/><Relationship Id="rId12" Type="http://schemas.openxmlformats.org/officeDocument/2006/relationships/footer" Target="footer2.xml"/><Relationship Id="rId7" Type="http://schemas.openxmlformats.org/officeDocument/2006/relationships/image" Target="media/image2.png"/><Relationship Id="rId17" Type="http://schemas.openxmlformats.org/officeDocument/2006/relationships/customXml" Target="../customXml/item2.xml"/><Relationship Id="rId16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footer" Target="footer1.xml"/><Relationship Id="rId6" Type="http://schemas.openxmlformats.org/officeDocument/2006/relationships/image" Target="media/image1.png"/><Relationship Id="rId15" Type="http://schemas.openxmlformats.org/officeDocument/2006/relationships/theme" Target="theme/theme1.xml"/><Relationship Id="rId5" Type="http://schemas.openxmlformats.org/officeDocument/2006/relationships/hyperlink" Target="mailto: office@labsys.fr" TargetMode="Externa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14" Type="http://schemas.openxmlformats.org/officeDocument/2006/relationships/footer" Target="footer3.xml"/><Relationship Id="rId4" Type="http://schemas.openxmlformats.org/officeDocument/2006/relationships/customXml" Target="../customXml/item1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5B6CB2-3B08-424B-B5E2-C37A94A99F9E}"/>
</file>

<file path=customXml/itemProps3.xml><?xml version="1.0" encoding="utf-8"?>
<ds:datastoreItem xmlns:ds="http://schemas.openxmlformats.org/officeDocument/2006/customXml" ds:itemID="{5E5FAB73-870B-40F0-9586-DBA136E5E6CC}"/>
</file>

<file path=customXml/itemProps4.xml><?xml version="1.0" encoding="utf-8"?>
<ds:datastoreItem xmlns:ds="http://schemas.openxmlformats.org/officeDocument/2006/customXml" ds:itemID="{AC7E7945-CD3D-4AE7-BDA3-760788C5F9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