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Forma del producto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Mezcla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Nombre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Detergente para lavar platos - pêche et coco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Fabricante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Componentes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SODIUM LAURETH SULFATE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COUMARIN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GERANIOL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CITRONELLOL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Detergentes, hoja informativa de ingredientes para el consumidor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08.09.2026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ES_IDS_Detergente para lavar platos - pêche et coco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Detergente para lavar platos - pêche et coco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Hoja informativa de ingredientes para el consumidor, Reglamento (CE) n° 648/2004, Anexo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1E86454-A30D-48AE-A422-CDCDB7D21565}"/>
</file>

<file path=customXml/itemProps3.xml><?xml version="1.0" encoding="utf-8"?>
<ds:datastoreItem xmlns:ds="http://schemas.openxmlformats.org/officeDocument/2006/customXml" ds:itemID="{599819B8-E9E8-46F2-A219-F024B91FD831}"/>
</file>

<file path=customXml/itemProps4.xml><?xml version="1.0" encoding="utf-8"?>
<ds:datastoreItem xmlns:ds="http://schemas.openxmlformats.org/officeDocument/2006/customXml" ds:itemID="{CF26A018-3420-4CCF-A9C4-F01D55AE460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