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líquido en el aire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en el aire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384265-AC3B-401D-874C-35B61DE19811}"/>
</file>

<file path=customXml/itemProps3.xml><?xml version="1.0" encoding="utf-8"?>
<ds:datastoreItem xmlns:ds="http://schemas.openxmlformats.org/officeDocument/2006/customXml" ds:itemID="{7B07E35F-98BC-44FA-891B-126A76E99F43}"/>
</file>

<file path=customXml/itemProps4.xml><?xml version="1.0" encoding="utf-8"?>
<ds:datastoreItem xmlns:ds="http://schemas.openxmlformats.org/officeDocument/2006/customXml" ds:itemID="{95C5177B-18E4-4F0C-B5EF-EF27F3996B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