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Nuage de lotus candle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3,7-dimethylnona-1,6-dien-3-ol, geraniol; (2E)-3,7-dimethylocta-2,6-dien-1-ol, alpha-iso-methylionone, 3-(p-methoxyphenyl)-2-methylpropionaldehyde, citronellol.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5462-06-6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Powdered. Musk.</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bodyweight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3-(p-methoxyphenyl)-2-methylpropionaldehyde (5462-06-6)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4000 mg/kg bodyweight Animal: rat, Animal sex: male, Guideline: OECD Guideline 401 (Acute Oral Toxicity), 95% CL: 3400 - 4600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bodyweight Animal: rat, Guideline: OECD Guideline 401 (Acute Oral Toxicity), 95% CL: 2755 - 3600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Nuage de lotus candle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3-(p-methoxyphenyl)-2-methylpropionaldehyde (5462-06-6)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12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Nuage de lotus candle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3-(p-methoxyphenyl)-2-methylpropionaldehyde (5462-06-6)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3-(p-methoxyphenyl)-2-methylpropionaldehyde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Chronic Hazard, Category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3,7-dimethylnona-1,6-dien-3-ol, geraniol; (2E)-3,7-dimethylocta-2,6-dien-1-ol, alpha-iso-methylionone, 3-(p-methoxyphenyl)-2-methylpropionaldehyde, citronellol.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3/25/2026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3/25/2026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Nuage de lotus candle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Nuage de lotus candle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3/25/2026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3443266-4630-405B-93B2-FF63D3A1F77B}"/>
</file>

<file path=customXml/itemProps3.xml><?xml version="1.0" encoding="utf-8"?>
<ds:datastoreItem xmlns:ds="http://schemas.openxmlformats.org/officeDocument/2006/customXml" ds:itemID="{A3933107-01D5-45CA-A189-67D2920EB2BD}"/>
</file>

<file path=customXml/itemProps4.xml><?xml version="1.0" encoding="utf-8"?>
<ds:datastoreItem xmlns:ds="http://schemas.openxmlformats.org/officeDocument/2006/customXml" ds:itemID="{CFAF2B4E-11BE-4A4E-82DF-2082E0A83EEE}"/>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