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bananier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1-(1,2,3,4,5,6,7,8-octahydro-2,3,8,8-tetramethyl-2-naphthyl)ethan-1-one, 3,7-dimethylnona-1,6-dien-3-ol, linalyl acetate, benzyl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bananier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bananier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1-(1,2,3,4,5,6,7,8-octahydro-2,3,8,8-tetramethyl-2-naphthyl)ethan-1-one, 3,7-dimethylnona-1,6-dien-3-ol, linalyl acetate, benzyl salicylate.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bananier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bananier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3/26/2026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524E38A-F18F-4B7E-ACAC-A86FF97431AC}"/>
</file>

<file path=customXml/itemProps3.xml><?xml version="1.0" encoding="utf-8"?>
<ds:datastoreItem xmlns:ds="http://schemas.openxmlformats.org/officeDocument/2006/customXml" ds:itemID="{DCADA320-1D20-41B9-8D55-91812D0E6688}"/>
</file>

<file path=customXml/itemProps4.xml><?xml version="1.0" encoding="utf-8"?>
<ds:datastoreItem xmlns:ds="http://schemas.openxmlformats.org/officeDocument/2006/customXml" ds:itemID="{0F296FB6-7C49-4680-B15E-1C13DEFA8B4B}"/>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