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Dishwashing liquid - coton frais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 dishwashing detergents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P305+P351+P338 - IF IN EYES: Rinse cautiously with water for several minutes. Remove contact lenses, if present and easy to do. Continue rinsing.</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ETHYL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determined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bodyweight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bodyweight Animal: hamster,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bodyweight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bodyweight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Dishwashing liquid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Mobility in soil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3,7-dimethylnona-1,6-dien-3-ol ; Fatty acids, coco, potassium salts ; Sodium Laureth Sulfate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Sodium Laureth Sulfate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soap, anionic surfactants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ETHYL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Dishwashing liquid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Dishwashing liquid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9/3/2026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4F08F14-B7C0-4AAC-BD57-BD43EB184DD6}"/>
</file>

<file path=customXml/itemProps3.xml><?xml version="1.0" encoding="utf-8"?>
<ds:datastoreItem xmlns:ds="http://schemas.openxmlformats.org/officeDocument/2006/customXml" ds:itemID="{526F89C7-2C33-4458-8E24-E5A6341A810A}"/>
</file>

<file path=customXml/itemProps4.xml><?xml version="1.0" encoding="utf-8"?>
<ds:datastoreItem xmlns:ds="http://schemas.openxmlformats.org/officeDocument/2006/customXml" ds:itemID="{92539215-02EF-4384-8996-DA63C8C18976}"/>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