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Coco solaire candle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isopentyl salicylate, TETRAHYDROLINALOOL.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Oriental. balsamic. Fruity.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bodyweight Animal: rat, Animal sex: male,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bodyweight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bodyweight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Coco solaire candle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Coco solaire candle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3,7-dimethyloctan-3-ol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isocamphenyl cyclohexanol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isopentyl salicylate, TETRAHYDROLINALOOL.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3/23/2026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3/23/2026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Coco solaire candle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Coco solaire candle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Revision date: 3/23/2026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70B5669-6BA2-4E4A-B2A7-B06D4CD1A017}"/>
</file>

<file path=customXml/itemProps3.xml><?xml version="1.0" encoding="utf-8"?>
<ds:datastoreItem xmlns:ds="http://schemas.openxmlformats.org/officeDocument/2006/customXml" ds:itemID="{93D63FF8-B939-48D2-9BF5-F7B775C97B3C}"/>
</file>

<file path=customXml/itemProps4.xml><?xml version="1.0" encoding="utf-8"?>
<ds:datastoreItem xmlns:ds="http://schemas.openxmlformats.org/officeDocument/2006/customXml" ds:itemID="{60F9222F-8554-4202-9827-E84CD665F994}"/>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