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summer breeze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ETHYL LINALOOL, BENZYL SALICYLATE, GERANYL ACETATE, linalool, TETRAMETHYL ACETYLOCTAHYDRONAPHTHALENES, HEXYL CINNAMAL.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bodyweight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bodyweight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bodyweight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bodyweight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158 mg/kg bodyweight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summer breeze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2.49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summer breeze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pin-2(10)-ene (127-91-3)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3,7-dimethylnona-1,6-dien-3-ol ; benzyl salicylate ; geranyl acetate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ETHYL LINALOOL, BENZYL SALICYLATE, GERANYL ACETATE, linalool, TETRAMETHYL ACETYLOCTAHYDRONAPHTHALENES, HEXYL CINNAMAL.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8/13/2026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8/13/2026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summer breeze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summer breeze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8/13/2026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41C4AE5-B45E-48DF-8B0B-B3B70F58E799}"/>
</file>

<file path=customXml/itemProps3.xml><?xml version="1.0" encoding="utf-8"?>
<ds:datastoreItem xmlns:ds="http://schemas.openxmlformats.org/officeDocument/2006/customXml" ds:itemID="{AA809D40-52BB-4A68-B736-2276F7370EAF}"/>
</file>

<file path=customXml/itemProps4.xml><?xml version="1.0" encoding="utf-8"?>
<ds:datastoreItem xmlns:ds="http://schemas.openxmlformats.org/officeDocument/2006/customXml" ds:itemID="{8E670CB4-0D67-4CBE-9043-5E15E39787CA}"/>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